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5AA7E" w14:textId="3D322758" w:rsidR="00C060D9" w:rsidRDefault="00C060D9" w:rsidP="00C060D9">
      <w:pPr>
        <w:widowControl w:val="0"/>
        <w:tabs>
          <w:tab w:val="left" w:pos="540"/>
          <w:tab w:val="num" w:pos="992"/>
        </w:tabs>
        <w:spacing w:before="120"/>
        <w:ind w:left="992" w:right="45" w:hanging="992"/>
        <w:jc w:val="center"/>
        <w:rPr>
          <w:b/>
        </w:rPr>
      </w:pPr>
      <w:bookmarkStart w:id="0" w:name="Texto2"/>
      <w:r>
        <w:rPr>
          <w:b/>
        </w:rPr>
        <w:t>ANEXO I</w:t>
      </w:r>
    </w:p>
    <w:p w14:paraId="481C2CDD" w14:textId="77777777" w:rsidR="00E23C79" w:rsidRPr="00C060D9" w:rsidRDefault="00E23C79" w:rsidP="00C060D9">
      <w:pPr>
        <w:widowControl w:val="0"/>
        <w:tabs>
          <w:tab w:val="left" w:pos="540"/>
          <w:tab w:val="num" w:pos="992"/>
        </w:tabs>
        <w:spacing w:before="120"/>
        <w:ind w:left="992" w:right="45" w:hanging="992"/>
        <w:jc w:val="center"/>
        <w:rPr>
          <w:b/>
        </w:rPr>
      </w:pPr>
    </w:p>
    <w:p w14:paraId="011A71B4" w14:textId="24FFC63A" w:rsidR="00C060D9" w:rsidRDefault="00C060D9" w:rsidP="00C060D9">
      <w:pPr>
        <w:widowControl w:val="0"/>
        <w:tabs>
          <w:tab w:val="left" w:pos="540"/>
          <w:tab w:val="num" w:pos="992"/>
        </w:tabs>
        <w:spacing w:before="120"/>
        <w:ind w:left="992" w:right="45" w:hanging="992"/>
        <w:jc w:val="center"/>
        <w:rPr>
          <w:b/>
          <w:u w:val="single"/>
        </w:rPr>
      </w:pPr>
      <w:r w:rsidRPr="00D16B99">
        <w:rPr>
          <w:b/>
          <w:u w:val="single"/>
        </w:rPr>
        <w:t>TERMO DE REFERÊNCIA</w:t>
      </w:r>
    </w:p>
    <w:p w14:paraId="03646774" w14:textId="77777777" w:rsidR="00E23C79" w:rsidRPr="00D16B99" w:rsidRDefault="00E23C79" w:rsidP="00C060D9">
      <w:pPr>
        <w:widowControl w:val="0"/>
        <w:tabs>
          <w:tab w:val="left" w:pos="540"/>
          <w:tab w:val="num" w:pos="992"/>
        </w:tabs>
        <w:spacing w:before="120"/>
        <w:ind w:left="992" w:right="45" w:hanging="992"/>
        <w:jc w:val="center"/>
        <w:rPr>
          <w:b/>
          <w:u w:val="single"/>
        </w:rPr>
      </w:pPr>
    </w:p>
    <w:p w14:paraId="6E88B644" w14:textId="77777777" w:rsidR="0093371F" w:rsidRPr="00CC5153" w:rsidRDefault="0093371F" w:rsidP="004D56AD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120"/>
        <w:ind w:right="45"/>
        <w:rPr>
          <w:rFonts w:cs="Arial"/>
          <w:b/>
          <w:color w:val="000000"/>
          <w:sz w:val="22"/>
          <w:szCs w:val="22"/>
          <w:u w:val="single"/>
          <w:lang w:eastAsia="pt-BR"/>
        </w:rPr>
      </w:pPr>
      <w:r w:rsidRPr="00CC5153">
        <w:rPr>
          <w:rFonts w:cs="Arial"/>
          <w:b/>
          <w:color w:val="000000"/>
          <w:sz w:val="22"/>
          <w:szCs w:val="22"/>
          <w:u w:val="single"/>
          <w:lang w:eastAsia="pt-BR"/>
        </w:rPr>
        <w:t>OBJETO</w:t>
      </w:r>
    </w:p>
    <w:bookmarkEnd w:id="0"/>
    <w:p w14:paraId="0B2039DB" w14:textId="2DC40AAF" w:rsidR="00A55DF2" w:rsidRPr="0014038D" w:rsidRDefault="00AD060E" w:rsidP="001D4073">
      <w:pPr>
        <w:autoSpaceDE w:val="0"/>
        <w:autoSpaceDN w:val="0"/>
        <w:adjustRightInd w:val="0"/>
        <w:ind w:left="709"/>
        <w:jc w:val="both"/>
        <w:rPr>
          <w:rFonts w:cs="Arial"/>
          <w:color w:val="000000"/>
          <w:szCs w:val="22"/>
          <w:lang w:eastAsia="pt-BR"/>
        </w:rPr>
      </w:pPr>
      <w:r w:rsidRPr="00AE2A91">
        <w:rPr>
          <w:rFonts w:cs="Arial"/>
          <w:color w:val="000000"/>
          <w:szCs w:val="22"/>
          <w:lang w:eastAsia="pt-BR"/>
        </w:rPr>
        <w:t xml:space="preserve">SERVIÇOS </w:t>
      </w:r>
      <w:r w:rsidR="00F07D29">
        <w:rPr>
          <w:rFonts w:cs="Arial"/>
          <w:color w:val="000000"/>
          <w:szCs w:val="22"/>
          <w:lang w:eastAsia="pt-BR"/>
        </w:rPr>
        <w:t xml:space="preserve">COMUNS </w:t>
      </w:r>
      <w:r w:rsidRPr="00AE2A91">
        <w:rPr>
          <w:rFonts w:cs="Arial"/>
          <w:color w:val="000000"/>
          <w:szCs w:val="22"/>
          <w:lang w:eastAsia="pt-BR"/>
        </w:rPr>
        <w:t xml:space="preserve">DE ENGENHARIA VISANDO </w:t>
      </w:r>
      <w:r w:rsidR="0014038D" w:rsidRPr="0014038D">
        <w:rPr>
          <w:rFonts w:cs="Arial"/>
          <w:color w:val="000000"/>
          <w:szCs w:val="22"/>
          <w:lang w:eastAsia="pt-BR"/>
        </w:rPr>
        <w:t xml:space="preserve">ADEQUAÇÕES, ADAPTAÇÕES E INTERVENÇÕES NO IMÓVEL PARA MUDANÇA DE ENDEREÇO DA AG. </w:t>
      </w:r>
      <w:r w:rsidR="00C05E46">
        <w:rPr>
          <w:rFonts w:cs="Arial"/>
          <w:color w:val="000000"/>
          <w:szCs w:val="22"/>
          <w:lang w:eastAsia="pt-BR"/>
        </w:rPr>
        <w:t>ITAITUBA</w:t>
      </w:r>
      <w:r w:rsidR="0014038D" w:rsidRPr="0014038D">
        <w:rPr>
          <w:rFonts w:cs="Arial"/>
          <w:color w:val="000000"/>
          <w:szCs w:val="22"/>
          <w:lang w:eastAsia="pt-BR"/>
        </w:rPr>
        <w:t>- PA.</w:t>
      </w:r>
    </w:p>
    <w:p w14:paraId="65D592F7" w14:textId="77777777" w:rsidR="00D8454D" w:rsidRPr="00CC5153" w:rsidRDefault="00D8454D" w:rsidP="004D56AD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120"/>
        <w:ind w:right="44"/>
        <w:rPr>
          <w:rFonts w:cs="Arial"/>
          <w:color w:val="000000"/>
          <w:sz w:val="22"/>
          <w:szCs w:val="22"/>
          <w:u w:val="single"/>
          <w:lang w:eastAsia="pt-BR"/>
        </w:rPr>
      </w:pPr>
      <w:r w:rsidRPr="00CC5153">
        <w:rPr>
          <w:rFonts w:cs="Arial"/>
          <w:b/>
          <w:bCs/>
          <w:sz w:val="22"/>
          <w:szCs w:val="22"/>
          <w:u w:val="single"/>
          <w:lang w:eastAsia="pt-BR"/>
        </w:rPr>
        <w:t>ESPECIFICAÇÃO DOS SERVIÇOS</w:t>
      </w:r>
    </w:p>
    <w:p w14:paraId="6DC09D02" w14:textId="5D587A3D" w:rsidR="0014038D" w:rsidRPr="0014038D" w:rsidRDefault="005C0071" w:rsidP="0014038D">
      <w:pPr>
        <w:autoSpaceDE w:val="0"/>
        <w:autoSpaceDN w:val="0"/>
        <w:adjustRightInd w:val="0"/>
        <w:ind w:left="709"/>
        <w:jc w:val="both"/>
        <w:rPr>
          <w:rFonts w:cs="Arial"/>
          <w:color w:val="000000"/>
          <w:szCs w:val="22"/>
          <w:lang w:eastAsia="pt-BR"/>
        </w:rPr>
      </w:pPr>
      <w:r w:rsidRPr="00D837DB">
        <w:rPr>
          <w:rFonts w:cs="Arial"/>
          <w:color w:val="000000"/>
          <w:szCs w:val="22"/>
          <w:lang w:eastAsia="pt-BR"/>
        </w:rPr>
        <w:t xml:space="preserve">CONTRATAÇÃO </w:t>
      </w:r>
      <w:r>
        <w:rPr>
          <w:rFonts w:cs="Arial"/>
          <w:color w:val="000000"/>
          <w:szCs w:val="22"/>
          <w:lang w:eastAsia="pt-BR"/>
        </w:rPr>
        <w:t xml:space="preserve">DE PRESTAÇÃO DE </w:t>
      </w:r>
      <w:r w:rsidR="0014038D" w:rsidRPr="00AE2A91">
        <w:rPr>
          <w:rFonts w:cs="Arial"/>
          <w:color w:val="000000"/>
          <w:szCs w:val="22"/>
          <w:lang w:eastAsia="pt-BR"/>
        </w:rPr>
        <w:t>SERVIÇOS</w:t>
      </w:r>
      <w:r w:rsidR="00F07D29">
        <w:rPr>
          <w:rFonts w:cs="Arial"/>
          <w:color w:val="000000"/>
          <w:szCs w:val="22"/>
          <w:lang w:eastAsia="pt-BR"/>
        </w:rPr>
        <w:t xml:space="preserve"> COMUNS</w:t>
      </w:r>
      <w:r w:rsidR="0014038D" w:rsidRPr="00AE2A91">
        <w:rPr>
          <w:rFonts w:cs="Arial"/>
          <w:color w:val="000000"/>
          <w:szCs w:val="22"/>
          <w:lang w:eastAsia="pt-BR"/>
        </w:rPr>
        <w:t xml:space="preserve"> DE ENGENHARIA VISANDO </w:t>
      </w:r>
      <w:r w:rsidR="0014038D" w:rsidRPr="0014038D">
        <w:rPr>
          <w:rFonts w:cs="Arial"/>
          <w:color w:val="000000"/>
          <w:szCs w:val="22"/>
          <w:lang w:eastAsia="pt-BR"/>
        </w:rPr>
        <w:t xml:space="preserve">ADEQUAÇÕES, ADAPTAÇÕES E INTERVENÇÕES NO IMÓVEL PARA MUDANÇA DE ENDEREÇO DA AG. </w:t>
      </w:r>
      <w:r w:rsidR="00C05E46">
        <w:rPr>
          <w:rFonts w:cs="Arial"/>
          <w:color w:val="000000"/>
          <w:szCs w:val="22"/>
          <w:lang w:eastAsia="pt-BR"/>
        </w:rPr>
        <w:t>ITAITUBA</w:t>
      </w:r>
      <w:r w:rsidR="0014038D" w:rsidRPr="0014038D">
        <w:rPr>
          <w:rFonts w:cs="Arial"/>
          <w:color w:val="000000"/>
          <w:szCs w:val="22"/>
          <w:lang w:eastAsia="pt-BR"/>
        </w:rPr>
        <w:t>- PA.</w:t>
      </w:r>
    </w:p>
    <w:p w14:paraId="493C3A13" w14:textId="352B1466" w:rsidR="0036001C" w:rsidRDefault="00AD5EA6" w:rsidP="000F1D30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left" w:pos="540"/>
        </w:tabs>
        <w:spacing w:before="120"/>
        <w:ind w:right="44"/>
        <w:rPr>
          <w:rFonts w:cs="Arial"/>
          <w:b/>
          <w:sz w:val="22"/>
          <w:szCs w:val="22"/>
          <w:u w:val="single"/>
          <w:shd w:val="clear" w:color="auto" w:fill="C0C0C0"/>
        </w:rPr>
      </w:pPr>
      <w:r w:rsidRPr="00D837DB">
        <w:rPr>
          <w:rFonts w:cs="Arial"/>
          <w:b/>
          <w:bCs/>
          <w:sz w:val="22"/>
          <w:szCs w:val="22"/>
          <w:u w:val="single"/>
          <w:lang w:eastAsia="pt-BR"/>
        </w:rPr>
        <w:t>LOCAIS, PRAZOS, HORÁRIOS E FORMA DE PAGAMENTO</w:t>
      </w:r>
    </w:p>
    <w:p w14:paraId="5BB6632E" w14:textId="77777777" w:rsidR="003906D2" w:rsidRPr="003906D2" w:rsidRDefault="00332818" w:rsidP="00893E2C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120"/>
        <w:ind w:left="540" w:right="44" w:hanging="540"/>
        <w:rPr>
          <w:rFonts w:cs="Arial"/>
          <w:color w:val="000000"/>
          <w:sz w:val="22"/>
          <w:szCs w:val="22"/>
          <w:lang w:eastAsia="pt-BR"/>
        </w:rPr>
      </w:pPr>
      <w:r w:rsidRPr="003906D2">
        <w:rPr>
          <w:rFonts w:cs="Arial"/>
          <w:color w:val="000000"/>
          <w:sz w:val="22"/>
          <w:szCs w:val="22"/>
          <w:lang w:eastAsia="pt-BR"/>
        </w:rPr>
        <w:t xml:space="preserve">RUA NOVA DE SANTANA, S/N, CENTRO, ITAITUBA/PA </w:t>
      </w:r>
    </w:p>
    <w:p w14:paraId="6F651656" w14:textId="0BAA917A" w:rsidR="00AD5EA6" w:rsidRPr="003906D2" w:rsidRDefault="00AD5EA6" w:rsidP="00893E2C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120"/>
        <w:ind w:left="540" w:right="44" w:hanging="540"/>
        <w:rPr>
          <w:rFonts w:cs="Arial"/>
          <w:sz w:val="22"/>
          <w:szCs w:val="22"/>
        </w:rPr>
      </w:pPr>
      <w:r w:rsidRPr="003906D2">
        <w:rPr>
          <w:rFonts w:cs="Arial"/>
          <w:b/>
          <w:sz w:val="22"/>
          <w:szCs w:val="22"/>
        </w:rPr>
        <w:t xml:space="preserve">PRAZO DE EXECUÇÃO: </w:t>
      </w:r>
      <w:r w:rsidR="00C641A9" w:rsidRPr="003906D2">
        <w:rPr>
          <w:rFonts w:cs="Arial"/>
          <w:b/>
          <w:sz w:val="22"/>
          <w:szCs w:val="22"/>
        </w:rPr>
        <w:t>O prazo para execução</w:t>
      </w:r>
      <w:r w:rsidR="00C641A9" w:rsidRPr="003906D2">
        <w:rPr>
          <w:rFonts w:cs="Arial"/>
          <w:sz w:val="22"/>
          <w:szCs w:val="22"/>
        </w:rPr>
        <w:t xml:space="preserve"> dos serviços será </w:t>
      </w:r>
      <w:r w:rsidR="007E05C9" w:rsidRPr="003906D2">
        <w:rPr>
          <w:rFonts w:cs="Arial"/>
          <w:b/>
          <w:bCs/>
          <w:sz w:val="22"/>
          <w:szCs w:val="22"/>
        </w:rPr>
        <w:t>1</w:t>
      </w:r>
      <w:r w:rsidR="00020E02">
        <w:rPr>
          <w:rFonts w:cs="Arial"/>
          <w:b/>
          <w:bCs/>
          <w:sz w:val="22"/>
          <w:szCs w:val="22"/>
        </w:rPr>
        <w:t>2</w:t>
      </w:r>
      <w:r w:rsidR="007557BE" w:rsidRPr="003906D2">
        <w:rPr>
          <w:rFonts w:cs="Arial"/>
          <w:b/>
          <w:bCs/>
          <w:sz w:val="22"/>
          <w:szCs w:val="22"/>
        </w:rPr>
        <w:t>0</w:t>
      </w:r>
      <w:r w:rsidR="007E05C9" w:rsidRPr="003906D2">
        <w:rPr>
          <w:rFonts w:cs="Arial"/>
          <w:sz w:val="22"/>
          <w:szCs w:val="22"/>
        </w:rPr>
        <w:t xml:space="preserve"> </w:t>
      </w:r>
      <w:r w:rsidR="00C641A9" w:rsidRPr="003906D2">
        <w:rPr>
          <w:rFonts w:cs="Arial"/>
          <w:b/>
          <w:bCs/>
          <w:sz w:val="22"/>
          <w:szCs w:val="22"/>
        </w:rPr>
        <w:t>(</w:t>
      </w:r>
      <w:r w:rsidR="007E05C9" w:rsidRPr="003906D2">
        <w:rPr>
          <w:rFonts w:cs="Arial"/>
          <w:b/>
          <w:sz w:val="22"/>
          <w:szCs w:val="22"/>
        </w:rPr>
        <w:t xml:space="preserve">cento e </w:t>
      </w:r>
      <w:r w:rsidR="00020E02">
        <w:rPr>
          <w:rFonts w:cs="Arial"/>
          <w:b/>
          <w:sz w:val="22"/>
          <w:szCs w:val="22"/>
        </w:rPr>
        <w:t>vinte</w:t>
      </w:r>
      <w:r w:rsidR="00C641A9" w:rsidRPr="003906D2">
        <w:rPr>
          <w:rFonts w:cs="Arial"/>
          <w:b/>
          <w:sz w:val="22"/>
          <w:szCs w:val="22"/>
        </w:rPr>
        <w:t>) dias corridos</w:t>
      </w:r>
      <w:r w:rsidR="00C641A9" w:rsidRPr="003906D2">
        <w:rPr>
          <w:rFonts w:cs="Arial"/>
          <w:sz w:val="22"/>
          <w:szCs w:val="22"/>
        </w:rPr>
        <w:t>, contados a partir da data acordada entre as partes e formalizada na Ata da Reunião de Início dos Serviços.</w:t>
      </w:r>
    </w:p>
    <w:p w14:paraId="1416C1E7" w14:textId="77777777" w:rsidR="00FA54EF" w:rsidRPr="001D484C" w:rsidRDefault="00AD5EA6" w:rsidP="004D56AD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1D484C">
        <w:rPr>
          <w:rFonts w:cs="Arial"/>
          <w:b/>
          <w:sz w:val="22"/>
          <w:szCs w:val="22"/>
        </w:rPr>
        <w:t>HORÁRIO PARA EXECUÇÃO DOS SERVIÇOS</w:t>
      </w:r>
      <w:r w:rsidRPr="001D484C">
        <w:rPr>
          <w:rFonts w:cs="Arial"/>
          <w:sz w:val="22"/>
          <w:szCs w:val="22"/>
        </w:rPr>
        <w:t xml:space="preserve">: </w:t>
      </w:r>
      <w:bookmarkStart w:id="1" w:name="_Hlk1988432"/>
      <w:r w:rsidR="00FA54EF" w:rsidRPr="001D484C">
        <w:rPr>
          <w:rFonts w:cs="Arial"/>
          <w:sz w:val="22"/>
          <w:szCs w:val="22"/>
        </w:rPr>
        <w:t>Os serviços deverão ser executados sem interrupção d</w:t>
      </w:r>
      <w:r w:rsidR="001D484C" w:rsidRPr="001D484C">
        <w:rPr>
          <w:rFonts w:cs="Arial"/>
          <w:sz w:val="22"/>
          <w:szCs w:val="22"/>
        </w:rPr>
        <w:t>e eventuais atividades da</w:t>
      </w:r>
      <w:r w:rsidR="00FA54EF" w:rsidRPr="001D484C">
        <w:rPr>
          <w:rFonts w:cs="Arial"/>
          <w:sz w:val="22"/>
          <w:szCs w:val="22"/>
        </w:rPr>
        <w:t xml:space="preserve"> Unidade CAIXA e das demais dependências da edificação, </w:t>
      </w:r>
      <w:r w:rsidR="001D484C" w:rsidRPr="001D484C">
        <w:rPr>
          <w:rFonts w:cs="Arial"/>
          <w:sz w:val="22"/>
          <w:szCs w:val="22"/>
        </w:rPr>
        <w:t xml:space="preserve">observadas ainda as legislações e normas do município, </w:t>
      </w:r>
      <w:r w:rsidR="00FA54EF" w:rsidRPr="001D484C">
        <w:rPr>
          <w:rFonts w:cs="Arial"/>
          <w:sz w:val="22"/>
          <w:szCs w:val="22"/>
        </w:rPr>
        <w:t xml:space="preserve">de acordo com as orientações e horários definidos pela equipe técnica da CAIXA. </w:t>
      </w:r>
    </w:p>
    <w:p w14:paraId="48197AAF" w14:textId="77777777" w:rsidR="00FA54EF" w:rsidRPr="00CC5153" w:rsidRDefault="00FA54EF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imóvel/condomínio, onde está situada a unidade.</w:t>
      </w:r>
    </w:p>
    <w:bookmarkEnd w:id="1"/>
    <w:p w14:paraId="1CDFDF1D" w14:textId="77777777" w:rsidR="004405EF" w:rsidRDefault="004405EF" w:rsidP="004405EF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DD13E2B">
        <w:rPr>
          <w:b/>
          <w:bCs/>
          <w:sz w:val="22"/>
          <w:szCs w:val="22"/>
        </w:rPr>
        <w:t xml:space="preserve">PAGAMENTO: </w:t>
      </w:r>
      <w:r w:rsidRPr="0DD13E2B">
        <w:rPr>
          <w:sz w:val="22"/>
          <w:szCs w:val="22"/>
        </w:rPr>
        <w:t xml:space="preserve">A CAIXA efetuará o pagamento à CONTRATADA até o 10º (décimo) dia útil, após </w:t>
      </w:r>
      <w:r>
        <w:rPr>
          <w:sz w:val="22"/>
          <w:szCs w:val="22"/>
        </w:rPr>
        <w:t xml:space="preserve">o recebimento </w:t>
      </w:r>
      <w:r w:rsidRPr="0DD13E2B">
        <w:rPr>
          <w:sz w:val="22"/>
          <w:szCs w:val="22"/>
        </w:rPr>
        <w:t>da nota fiscal e após a aceitação dos serviços, verificação do cumprimento de todas as cláusulas contratuais, entrega e conferência da documentação exigida, mediante crédito em conta corrente mantida pela contratada</w:t>
      </w:r>
      <w:r>
        <w:rPr>
          <w:sz w:val="22"/>
          <w:szCs w:val="22"/>
        </w:rPr>
        <w:t xml:space="preserve">, obrigatoriamente, </w:t>
      </w:r>
      <w:r w:rsidRPr="0DD13E2B">
        <w:rPr>
          <w:sz w:val="22"/>
          <w:szCs w:val="22"/>
        </w:rPr>
        <w:t xml:space="preserve"> em agência da CAIXA, podendo ser em parcelas mensais, ao final de cada etapa, após os 30 dias iniciais de execução do serviço contratado, desde que solicite antecipadamente medição ao EEAT.</w:t>
      </w:r>
    </w:p>
    <w:p w14:paraId="537F1D19" w14:textId="77777777" w:rsidR="004405EF" w:rsidRDefault="004405EF" w:rsidP="004405EF">
      <w:pPr>
        <w:pStyle w:val="Recuodecorpodetexto"/>
        <w:widowControl w:val="0"/>
        <w:numPr>
          <w:ilvl w:val="2"/>
          <w:numId w:val="27"/>
        </w:numPr>
        <w:tabs>
          <w:tab w:val="clear" w:pos="1172"/>
        </w:tabs>
        <w:spacing w:before="240" w:after="240"/>
        <w:ind w:left="540" w:right="44" w:hanging="540"/>
        <w:rPr>
          <w:sz w:val="22"/>
          <w:szCs w:val="22"/>
        </w:rPr>
      </w:pPr>
      <w:r w:rsidRPr="0050211E">
        <w:rPr>
          <w:sz w:val="22"/>
          <w:szCs w:val="22"/>
        </w:rPr>
        <w:t xml:space="preserve">A medição do material permanente/equipamentos </w:t>
      </w:r>
      <w:r>
        <w:rPr>
          <w:sz w:val="22"/>
          <w:szCs w:val="22"/>
        </w:rPr>
        <w:t>quando previstos no</w:t>
      </w:r>
      <w:r w:rsidRPr="0050211E">
        <w:rPr>
          <w:sz w:val="22"/>
          <w:szCs w:val="22"/>
        </w:rPr>
        <w:t xml:space="preserve"> presente contrato ocorrerá somente após a instalação e realização dos respectivos testes de funcionamento dos</w:t>
      </w:r>
      <w:r>
        <w:rPr>
          <w:sz w:val="22"/>
          <w:szCs w:val="22"/>
        </w:rPr>
        <w:t xml:space="preserve"> </w:t>
      </w:r>
      <w:r w:rsidRPr="0050211E">
        <w:rPr>
          <w:sz w:val="22"/>
          <w:szCs w:val="22"/>
        </w:rPr>
        <w:t>mesmos. Não será realizado pagamento de material/equipamento acondicionado em obra sem a devida instalação e verificação d</w:t>
      </w:r>
      <w:r>
        <w:rPr>
          <w:sz w:val="22"/>
          <w:szCs w:val="22"/>
        </w:rPr>
        <w:t>e seu correto</w:t>
      </w:r>
      <w:r w:rsidRPr="0050211E">
        <w:rPr>
          <w:sz w:val="22"/>
          <w:szCs w:val="22"/>
        </w:rPr>
        <w:t xml:space="preserve"> funcionamento.</w:t>
      </w:r>
    </w:p>
    <w:p w14:paraId="4E8C1F73" w14:textId="77777777" w:rsidR="004405EF" w:rsidRPr="0050211E" w:rsidRDefault="004405EF" w:rsidP="004405EF">
      <w:pPr>
        <w:pStyle w:val="Recuodecorpodetexto"/>
        <w:widowControl w:val="0"/>
        <w:numPr>
          <w:ilvl w:val="2"/>
          <w:numId w:val="27"/>
        </w:numPr>
        <w:tabs>
          <w:tab w:val="clear" w:pos="1172"/>
        </w:tabs>
        <w:spacing w:before="240" w:after="240"/>
        <w:ind w:left="540" w:right="44" w:hanging="540"/>
        <w:rPr>
          <w:sz w:val="22"/>
          <w:szCs w:val="22"/>
        </w:rPr>
      </w:pPr>
      <w:r w:rsidRPr="008A039F">
        <w:rPr>
          <w:sz w:val="22"/>
          <w:szCs w:val="22"/>
        </w:rPr>
        <w:t>O faturamento dos equipamentos, quando previstos e que vierem a ser fornecidos em decorrência do contrato, deve ocorrer por meio de Nota Fiscal de Venda, com custos unitários e totais, bem como deve ser apresentada a garantia dos equipamentos nos termos do edital, acompanhados da documentação exigida no contrato.</w:t>
      </w:r>
    </w:p>
    <w:p w14:paraId="709F50AC" w14:textId="77777777" w:rsidR="004405EF" w:rsidRPr="00B27B3A" w:rsidRDefault="004405EF" w:rsidP="004405EF">
      <w:pPr>
        <w:pStyle w:val="Recuodecorpodetexto"/>
        <w:widowControl w:val="0"/>
        <w:numPr>
          <w:ilvl w:val="2"/>
          <w:numId w:val="27"/>
        </w:numPr>
        <w:tabs>
          <w:tab w:val="clear" w:pos="117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 xml:space="preserve">A documentação fiscal não poderá ser entregue restando menos de </w:t>
      </w:r>
      <w:r>
        <w:rPr>
          <w:sz w:val="22"/>
          <w:szCs w:val="22"/>
        </w:rPr>
        <w:t>05</w:t>
      </w:r>
      <w:r w:rsidRPr="00B27B3A">
        <w:rPr>
          <w:sz w:val="22"/>
          <w:szCs w:val="22"/>
        </w:rPr>
        <w:t xml:space="preserve"> (</w:t>
      </w:r>
      <w:r>
        <w:rPr>
          <w:sz w:val="22"/>
          <w:szCs w:val="22"/>
        </w:rPr>
        <w:t>cinco</w:t>
      </w:r>
      <w:r w:rsidRPr="00B27B3A">
        <w:rPr>
          <w:sz w:val="22"/>
          <w:szCs w:val="22"/>
        </w:rPr>
        <w:t>) dias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</w:p>
    <w:p w14:paraId="2AE6C4C8" w14:textId="77777777" w:rsidR="004405EF" w:rsidRPr="00B27B3A" w:rsidRDefault="004405EF" w:rsidP="004405EF">
      <w:pPr>
        <w:pStyle w:val="Recuodecorpodetexto"/>
        <w:widowControl w:val="0"/>
        <w:numPr>
          <w:ilvl w:val="2"/>
          <w:numId w:val="27"/>
        </w:numPr>
        <w:tabs>
          <w:tab w:val="clear" w:pos="117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 xml:space="preserve"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</w:t>
      </w:r>
      <w:r w:rsidRPr="00B27B3A">
        <w:rPr>
          <w:sz w:val="22"/>
          <w:szCs w:val="22"/>
        </w:rPr>
        <w:lastRenderedPageBreak/>
        <w:t>e as unidades da CAIXA contempladas.</w:t>
      </w:r>
    </w:p>
    <w:p w14:paraId="7217EE84" w14:textId="77777777" w:rsidR="004405EF" w:rsidRPr="00B27B3A" w:rsidRDefault="004405EF" w:rsidP="004405EF">
      <w:pPr>
        <w:pStyle w:val="Recuodecorpodetexto"/>
        <w:widowControl w:val="0"/>
        <w:numPr>
          <w:ilvl w:val="2"/>
          <w:numId w:val="27"/>
        </w:numPr>
        <w:tabs>
          <w:tab w:val="clear" w:pos="117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B263132" w14:textId="77777777" w:rsidR="004405EF" w:rsidRDefault="004405EF" w:rsidP="004405EF">
      <w:pPr>
        <w:pStyle w:val="Recuodecorpodetexto"/>
        <w:widowControl w:val="0"/>
        <w:numPr>
          <w:ilvl w:val="2"/>
          <w:numId w:val="27"/>
        </w:numPr>
        <w:tabs>
          <w:tab w:val="clear" w:pos="117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0FC7D964" w14:textId="77777777" w:rsidR="001C53C0" w:rsidRPr="00CC5153" w:rsidRDefault="001C53C0" w:rsidP="004D56AD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120"/>
        <w:ind w:right="44"/>
        <w:rPr>
          <w:rFonts w:cs="Arial"/>
          <w:b/>
          <w:sz w:val="22"/>
          <w:szCs w:val="22"/>
          <w:u w:val="single"/>
        </w:rPr>
      </w:pPr>
      <w:r w:rsidRPr="00CC5153">
        <w:rPr>
          <w:rFonts w:cs="Arial"/>
          <w:b/>
          <w:bCs/>
          <w:sz w:val="22"/>
          <w:szCs w:val="22"/>
          <w:u w:val="single"/>
          <w:lang w:eastAsia="pt-BR"/>
        </w:rPr>
        <w:t>ESTIMATIVA DE PREÇOS</w:t>
      </w:r>
      <w:r w:rsidR="00590CC7" w:rsidRPr="00CC5153">
        <w:rPr>
          <w:rFonts w:cs="Arial"/>
          <w:b/>
          <w:bCs/>
          <w:sz w:val="22"/>
          <w:szCs w:val="22"/>
          <w:u w:val="single"/>
          <w:lang w:eastAsia="pt-BR"/>
        </w:rPr>
        <w:t xml:space="preserve"> PARA LICITAÇÃO</w:t>
      </w:r>
    </w:p>
    <w:p w14:paraId="00EB77D8" w14:textId="2B59B0EA" w:rsidR="001C53C0" w:rsidRPr="00CC5153" w:rsidRDefault="001C53C0" w:rsidP="004D56AD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120"/>
        <w:ind w:left="540" w:right="44" w:hanging="540"/>
        <w:rPr>
          <w:rFonts w:cs="Arial"/>
          <w:sz w:val="22"/>
          <w:szCs w:val="22"/>
        </w:rPr>
      </w:pPr>
      <w:bookmarkStart w:id="2" w:name="_Hlk1981491"/>
      <w:r w:rsidRPr="00CC5153">
        <w:rPr>
          <w:rFonts w:cs="Arial"/>
          <w:b/>
          <w:sz w:val="22"/>
          <w:szCs w:val="22"/>
        </w:rPr>
        <w:t>PREÇO MÁXIMO</w:t>
      </w:r>
      <w:r w:rsidRPr="00CC5153">
        <w:rPr>
          <w:rFonts w:cs="Arial"/>
          <w:sz w:val="22"/>
          <w:szCs w:val="22"/>
        </w:rPr>
        <w:t xml:space="preserve">: Valor global </w:t>
      </w:r>
      <w:r w:rsidR="00590CC7" w:rsidRPr="00CC5153">
        <w:rPr>
          <w:rFonts w:cs="Arial"/>
          <w:sz w:val="22"/>
          <w:szCs w:val="22"/>
        </w:rPr>
        <w:t xml:space="preserve">estimado </w:t>
      </w:r>
      <w:r w:rsidRPr="00CC5153">
        <w:rPr>
          <w:rFonts w:cs="Arial"/>
          <w:sz w:val="22"/>
          <w:szCs w:val="22"/>
        </w:rPr>
        <w:t xml:space="preserve">dos serviços - </w:t>
      </w:r>
      <w:bookmarkStart w:id="3" w:name="_Hlk81488914"/>
      <w:r w:rsidR="0057107E" w:rsidRPr="007D0D5B">
        <w:rPr>
          <w:rFonts w:cs="Arial"/>
          <w:b/>
          <w:bCs/>
          <w:sz w:val="22"/>
          <w:szCs w:val="22"/>
        </w:rPr>
        <w:t xml:space="preserve">R$ </w:t>
      </w:r>
      <w:bookmarkEnd w:id="3"/>
      <w:r w:rsidR="0057107E">
        <w:rPr>
          <w:rFonts w:cs="Arial"/>
          <w:b/>
          <w:bCs/>
          <w:sz w:val="22"/>
          <w:szCs w:val="22"/>
        </w:rPr>
        <w:t>1.</w:t>
      </w:r>
      <w:r w:rsidR="007C1F72">
        <w:rPr>
          <w:rFonts w:cs="Arial"/>
          <w:b/>
          <w:bCs/>
          <w:sz w:val="22"/>
          <w:szCs w:val="22"/>
        </w:rPr>
        <w:t>450.194,37</w:t>
      </w:r>
      <w:r w:rsidR="0057107E">
        <w:rPr>
          <w:rFonts w:cs="Arial"/>
          <w:b/>
          <w:sz w:val="22"/>
          <w:szCs w:val="22"/>
        </w:rPr>
        <w:t xml:space="preserve"> </w:t>
      </w:r>
      <w:r w:rsidR="008E1BE2">
        <w:rPr>
          <w:rFonts w:cs="Arial"/>
          <w:b/>
          <w:sz w:val="22"/>
          <w:szCs w:val="22"/>
        </w:rPr>
        <w:t>(</w:t>
      </w:r>
      <w:r w:rsidR="007C468C">
        <w:rPr>
          <w:rFonts w:cs="Arial"/>
          <w:b/>
          <w:sz w:val="22"/>
          <w:szCs w:val="22"/>
        </w:rPr>
        <w:t xml:space="preserve">um </w:t>
      </w:r>
      <w:r w:rsidR="00932ADC">
        <w:rPr>
          <w:rFonts w:cs="Arial"/>
          <w:b/>
          <w:sz w:val="22"/>
          <w:szCs w:val="22"/>
        </w:rPr>
        <w:t>m</w:t>
      </w:r>
      <w:r w:rsidR="007C468C">
        <w:rPr>
          <w:rFonts w:cs="Arial"/>
          <w:b/>
          <w:sz w:val="22"/>
          <w:szCs w:val="22"/>
        </w:rPr>
        <w:t>ilhão</w:t>
      </w:r>
      <w:r w:rsidR="00932ADC">
        <w:rPr>
          <w:rFonts w:cs="Arial"/>
          <w:b/>
          <w:sz w:val="22"/>
          <w:szCs w:val="22"/>
        </w:rPr>
        <w:t>,</w:t>
      </w:r>
      <w:r w:rsidR="00AD4069">
        <w:rPr>
          <w:rFonts w:cs="Arial"/>
          <w:b/>
          <w:sz w:val="22"/>
          <w:szCs w:val="22"/>
        </w:rPr>
        <w:t xml:space="preserve"> </w:t>
      </w:r>
      <w:r w:rsidR="007F0E7D">
        <w:rPr>
          <w:rFonts w:cs="Arial"/>
          <w:b/>
          <w:sz w:val="22"/>
          <w:szCs w:val="22"/>
        </w:rPr>
        <w:t>quatrocentos e cinquenta mil, cento e noventa e quatro reais e trinta e sete centavos</w:t>
      </w:r>
      <w:r w:rsidR="008E1BE2">
        <w:rPr>
          <w:rFonts w:cs="Arial"/>
          <w:b/>
          <w:sz w:val="22"/>
          <w:szCs w:val="22"/>
        </w:rPr>
        <w:t>)</w:t>
      </w:r>
      <w:r w:rsidR="003A2E01">
        <w:rPr>
          <w:rFonts w:cs="Arial"/>
          <w:b/>
          <w:sz w:val="22"/>
          <w:szCs w:val="22"/>
        </w:rPr>
        <w:t>.</w:t>
      </w:r>
    </w:p>
    <w:bookmarkEnd w:id="2"/>
    <w:p w14:paraId="64615AE1" w14:textId="77777777" w:rsidR="001C53C0" w:rsidRPr="00CC5153" w:rsidRDefault="001C53C0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  <w:tab w:val="num" w:pos="540"/>
        </w:tabs>
        <w:spacing w:before="120"/>
        <w:ind w:left="540" w:right="44" w:hanging="540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 xml:space="preserve">Os </w:t>
      </w:r>
      <w:r w:rsidR="00590CC7" w:rsidRPr="00CC5153">
        <w:rPr>
          <w:rFonts w:cs="Arial"/>
          <w:sz w:val="22"/>
          <w:szCs w:val="22"/>
        </w:rPr>
        <w:t>valores</w:t>
      </w:r>
      <w:r w:rsidRPr="00CC5153">
        <w:rPr>
          <w:rFonts w:cs="Arial"/>
          <w:sz w:val="22"/>
          <w:szCs w:val="22"/>
        </w:rPr>
        <w:t xml:space="preserve"> máximos </w:t>
      </w:r>
      <w:r w:rsidR="00590CC7" w:rsidRPr="00CC5153">
        <w:rPr>
          <w:rFonts w:cs="Arial"/>
          <w:sz w:val="22"/>
          <w:szCs w:val="22"/>
        </w:rPr>
        <w:t xml:space="preserve">estimados </w:t>
      </w:r>
      <w:r w:rsidRPr="00CC5153">
        <w:rPr>
          <w:rFonts w:cs="Arial"/>
          <w:sz w:val="22"/>
          <w:szCs w:val="22"/>
        </w:rPr>
        <w:t xml:space="preserve">de cada item englobam também os preços máximos unitários admitidos que </w:t>
      </w:r>
      <w:r w:rsidR="00590CC7" w:rsidRPr="00CC5153">
        <w:rPr>
          <w:rFonts w:cs="Arial"/>
          <w:sz w:val="22"/>
          <w:szCs w:val="22"/>
        </w:rPr>
        <w:t>constam</w:t>
      </w:r>
      <w:r w:rsidRPr="00CC5153">
        <w:rPr>
          <w:rFonts w:cs="Arial"/>
          <w:sz w:val="22"/>
          <w:szCs w:val="22"/>
        </w:rPr>
        <w:t xml:space="preserve"> nas planilhas orçamentárias.</w:t>
      </w:r>
    </w:p>
    <w:p w14:paraId="05E85989" w14:textId="77777777" w:rsidR="001C53C0" w:rsidRPr="00CC5153" w:rsidRDefault="001C53C0" w:rsidP="004D56AD">
      <w:pPr>
        <w:pStyle w:val="Recuodecorpodetexto"/>
        <w:widowControl w:val="0"/>
        <w:numPr>
          <w:ilvl w:val="2"/>
          <w:numId w:val="2"/>
        </w:numPr>
        <w:tabs>
          <w:tab w:val="num" w:pos="540"/>
        </w:tabs>
        <w:spacing w:before="120"/>
        <w:ind w:left="540" w:right="44" w:hanging="540"/>
        <w:rPr>
          <w:rFonts w:cs="Arial"/>
          <w:b/>
          <w:sz w:val="22"/>
          <w:szCs w:val="22"/>
          <w:shd w:val="clear" w:color="auto" w:fill="C0C0C0"/>
        </w:rPr>
      </w:pPr>
      <w:r w:rsidRPr="00CC5153">
        <w:rPr>
          <w:rFonts w:cs="Arial"/>
          <w:color w:val="000000"/>
          <w:sz w:val="22"/>
          <w:szCs w:val="22"/>
        </w:rPr>
        <w:t xml:space="preserve">O </w:t>
      </w:r>
      <w:r w:rsidR="00590CC7" w:rsidRPr="00CC5153">
        <w:rPr>
          <w:rFonts w:cs="Arial"/>
          <w:color w:val="000000"/>
          <w:sz w:val="22"/>
          <w:szCs w:val="22"/>
        </w:rPr>
        <w:t>valor</w:t>
      </w:r>
      <w:r w:rsidRPr="00CC5153">
        <w:rPr>
          <w:rFonts w:cs="Arial"/>
          <w:color w:val="000000"/>
          <w:sz w:val="22"/>
          <w:szCs w:val="22"/>
        </w:rPr>
        <w:t xml:space="preserve"> máximo </w:t>
      </w:r>
      <w:r w:rsidR="00590CC7" w:rsidRPr="00CC5153">
        <w:rPr>
          <w:rFonts w:cs="Arial"/>
          <w:color w:val="000000"/>
          <w:sz w:val="22"/>
          <w:szCs w:val="22"/>
        </w:rPr>
        <w:t xml:space="preserve">estimado </w:t>
      </w:r>
      <w:r w:rsidRPr="00CC5153">
        <w:rPr>
          <w:rFonts w:cs="Arial"/>
          <w:color w:val="000000"/>
          <w:sz w:val="22"/>
          <w:szCs w:val="22"/>
        </w:rPr>
        <w:t>estabelecido para os serviços constantes das planilhas engloba o fornecimento e a instalação de materiais, peças e equipamentos, bem como a realização dos serviços.</w:t>
      </w:r>
    </w:p>
    <w:p w14:paraId="3DBF9C02" w14:textId="77777777" w:rsidR="001D5F31" w:rsidRPr="00CC5153" w:rsidRDefault="00AD5EA6" w:rsidP="004D56AD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120"/>
        <w:ind w:right="44"/>
        <w:rPr>
          <w:rFonts w:cs="Arial"/>
          <w:sz w:val="22"/>
          <w:szCs w:val="22"/>
          <w:u w:val="single"/>
        </w:rPr>
      </w:pPr>
      <w:r w:rsidRPr="00CC5153">
        <w:rPr>
          <w:rFonts w:cs="Arial"/>
          <w:b/>
          <w:bCs/>
          <w:sz w:val="22"/>
          <w:szCs w:val="22"/>
          <w:u w:val="single"/>
          <w:lang w:eastAsia="pt-BR"/>
        </w:rPr>
        <w:t>OBRIGAÇÕES ESPECÍFICAS</w:t>
      </w:r>
      <w:r w:rsidR="009007E8" w:rsidRPr="00CC5153">
        <w:rPr>
          <w:rFonts w:cs="Arial"/>
          <w:b/>
          <w:bCs/>
          <w:sz w:val="22"/>
          <w:szCs w:val="22"/>
          <w:u w:val="single"/>
          <w:lang w:eastAsia="pt-BR"/>
        </w:rPr>
        <w:t xml:space="preserve"> DA CONTRATADA</w:t>
      </w:r>
    </w:p>
    <w:p w14:paraId="7AD0DE40" w14:textId="77777777" w:rsidR="004C6B66" w:rsidRPr="003A2E01" w:rsidRDefault="004C6B66" w:rsidP="004D56AD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120"/>
        <w:ind w:left="540" w:right="44" w:hanging="540"/>
        <w:rPr>
          <w:rFonts w:cs="Arial"/>
          <w:sz w:val="22"/>
          <w:szCs w:val="22"/>
        </w:rPr>
      </w:pPr>
      <w:r w:rsidRPr="003A2E01">
        <w:rPr>
          <w:rFonts w:cs="Arial"/>
          <w:b/>
          <w:sz w:val="22"/>
          <w:szCs w:val="22"/>
        </w:rPr>
        <w:t>GARANTIA CONTRATUAL:</w:t>
      </w:r>
      <w:r w:rsidRPr="003A2E01">
        <w:rPr>
          <w:rFonts w:cs="Arial"/>
          <w:sz w:val="22"/>
          <w:szCs w:val="22"/>
        </w:rPr>
        <w:t xml:space="preserve"> A </w:t>
      </w:r>
      <w:r w:rsidR="0039776D" w:rsidRPr="003A2E01">
        <w:rPr>
          <w:rFonts w:cs="Arial"/>
          <w:sz w:val="22"/>
          <w:szCs w:val="22"/>
        </w:rPr>
        <w:t>CONTRATADA</w:t>
      </w:r>
      <w:r w:rsidRPr="003A2E01">
        <w:rPr>
          <w:rFonts w:cs="Arial"/>
          <w:sz w:val="22"/>
          <w:szCs w:val="22"/>
        </w:rPr>
        <w:t xml:space="preserve"> deverá prestar garantia contratual que corresponderá a 5% </w:t>
      </w:r>
      <w:r w:rsidR="00041AF7" w:rsidRPr="003A2E01">
        <w:rPr>
          <w:rFonts w:cs="Arial"/>
          <w:sz w:val="22"/>
          <w:szCs w:val="22"/>
        </w:rPr>
        <w:t>(</w:t>
      </w:r>
      <w:r w:rsidRPr="003A2E01">
        <w:rPr>
          <w:rFonts w:cs="Arial"/>
          <w:sz w:val="22"/>
          <w:szCs w:val="22"/>
        </w:rPr>
        <w:t>cinco por cento</w:t>
      </w:r>
      <w:r w:rsidR="00041AF7" w:rsidRPr="003A2E01">
        <w:rPr>
          <w:rFonts w:cs="Arial"/>
          <w:sz w:val="22"/>
          <w:szCs w:val="22"/>
        </w:rPr>
        <w:t>)</w:t>
      </w:r>
      <w:r w:rsidRPr="003A2E01">
        <w:rPr>
          <w:rFonts w:cs="Arial"/>
          <w:sz w:val="22"/>
          <w:szCs w:val="22"/>
        </w:rPr>
        <w:t xml:space="preserve"> do valor global contratado, apresentando à CAIXA, no ato da assinatura do contrato.</w:t>
      </w:r>
    </w:p>
    <w:p w14:paraId="39EB422C" w14:textId="5F6FADF4" w:rsidR="00FA54EF" w:rsidRPr="00CC5153" w:rsidRDefault="002D50A2" w:rsidP="00EF5935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/>
        <w:ind w:left="540" w:right="44" w:hanging="540"/>
        <w:rPr>
          <w:rFonts w:cs="Arial"/>
          <w:b/>
          <w:sz w:val="22"/>
          <w:szCs w:val="22"/>
        </w:rPr>
      </w:pPr>
      <w:r w:rsidRPr="00CC5153">
        <w:rPr>
          <w:rFonts w:cs="Arial"/>
          <w:b/>
          <w:sz w:val="22"/>
          <w:szCs w:val="22"/>
        </w:rPr>
        <w:t xml:space="preserve">GARANTIA DOS BENS E SERVIÇOS: </w:t>
      </w:r>
      <w:r w:rsidR="00F2596A">
        <w:rPr>
          <w:rFonts w:cs="Arial"/>
          <w:sz w:val="22"/>
          <w:szCs w:val="22"/>
        </w:rPr>
        <w:t>D</w:t>
      </w:r>
      <w:r w:rsidR="00F2596A" w:rsidRPr="00F2596A">
        <w:rPr>
          <w:rFonts w:cs="Arial"/>
          <w:sz w:val="22"/>
          <w:szCs w:val="22"/>
        </w:rPr>
        <w:t>evem ser garantidos pela contratada, a contar da data do recebimento definitivo do serviço contratado, pelo prazo irredutível de: 05 (cinco) anos para os serviços de engenharia</w:t>
      </w:r>
      <w:r w:rsidR="0036427D">
        <w:rPr>
          <w:rFonts w:cs="Arial"/>
          <w:sz w:val="22"/>
          <w:szCs w:val="22"/>
        </w:rPr>
        <w:t xml:space="preserve">. </w:t>
      </w:r>
      <w:r w:rsidR="00EF5935">
        <w:rPr>
          <w:rFonts w:cs="Arial"/>
          <w:sz w:val="22"/>
          <w:szCs w:val="22"/>
        </w:rPr>
        <w:t>A</w:t>
      </w:r>
      <w:r w:rsidR="00F2596A" w:rsidRPr="00F2596A">
        <w:rPr>
          <w:rFonts w:cs="Arial"/>
          <w:sz w:val="22"/>
          <w:szCs w:val="22"/>
        </w:rPr>
        <w:t xml:space="preserve"> contratada, por ocasião da assinatura do termo de recebimento provisório, deverá providenciar e apresentar os certificados de garantia de todos os sistemas e equipamentos instalados, fornecidos pelos fabricantes, com validade mínima de 01 (um) ano, a contar da data de assinatura do termo de recebimento, além dos manuais de operação e manutenção correspondentes.</w:t>
      </w:r>
    </w:p>
    <w:p w14:paraId="115674D1" w14:textId="77777777" w:rsidR="0039776D" w:rsidRPr="00CC5153" w:rsidRDefault="0039776D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>Nas solicitações de manutenção corretivas, a CONTRATADA se compromete a atender a CAIXA num tempo máximo de 24 (vinte e quatro) horas, mesmo quando sediada fora da cidade onde foi executada a instalação</w:t>
      </w:r>
    </w:p>
    <w:p w14:paraId="3CCC3FCE" w14:textId="77777777" w:rsidR="00A34408" w:rsidRPr="00CC5153" w:rsidRDefault="00A34408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 xml:space="preserve">A </w:t>
      </w:r>
      <w:r w:rsidR="0039776D" w:rsidRPr="00CC5153">
        <w:rPr>
          <w:rFonts w:cs="Arial"/>
          <w:sz w:val="22"/>
          <w:szCs w:val="22"/>
        </w:rPr>
        <w:t>CONTRATADA</w:t>
      </w:r>
      <w:r w:rsidRPr="00CC5153">
        <w:rPr>
          <w:rFonts w:cs="Arial"/>
          <w:sz w:val="22"/>
          <w:szCs w:val="22"/>
        </w:rPr>
        <w:t xml:space="preserve"> providenciará por sua conta, e sem ônus para a CAIXA, a substituição dos materiais, reparação da obra/serviço que apresentar defeito durante o período de garantia e responde pelo dano inerente a essa substituição e/ou reparação.</w:t>
      </w:r>
    </w:p>
    <w:p w14:paraId="02B89F6D" w14:textId="77777777" w:rsidR="00A34408" w:rsidRDefault="00A34408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 xml:space="preserve">A falta de produto não caracteriza motivo de força maior e não exime a </w:t>
      </w:r>
      <w:r w:rsidR="0039776D" w:rsidRPr="00CC5153">
        <w:rPr>
          <w:rFonts w:cs="Arial"/>
          <w:sz w:val="22"/>
          <w:szCs w:val="22"/>
        </w:rPr>
        <w:t>CONTRATADA</w:t>
      </w:r>
      <w:r w:rsidRPr="00CC5153">
        <w:rPr>
          <w:rFonts w:cs="Arial"/>
          <w:sz w:val="22"/>
          <w:szCs w:val="22"/>
        </w:rPr>
        <w:t xml:space="preserve"> da penalidade a que está sujeita pelo não cumprimento do prazo estabelecido.</w:t>
      </w:r>
    </w:p>
    <w:p w14:paraId="12BC27FA" w14:textId="355ECB9D" w:rsidR="0032367B" w:rsidRPr="00CC5153" w:rsidRDefault="0032367B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32367B">
        <w:rPr>
          <w:rFonts w:cs="Arial"/>
          <w:sz w:val="22"/>
          <w:szCs w:val="22"/>
        </w:rPr>
        <w:t>A empresa deverá solicitar autorização de obra junto à Administração Regional.</w:t>
      </w:r>
    </w:p>
    <w:p w14:paraId="6A343CC2" w14:textId="723FA489" w:rsidR="00CC2B79" w:rsidRPr="00CE2988" w:rsidRDefault="00534BDC" w:rsidP="00C64460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 w:line="360" w:lineRule="auto"/>
        <w:ind w:left="567" w:right="45" w:hanging="567"/>
        <w:rPr>
          <w:rFonts w:cs="Arial"/>
          <w:szCs w:val="22"/>
        </w:rPr>
      </w:pPr>
      <w:r w:rsidRPr="003A2E01">
        <w:rPr>
          <w:rFonts w:cs="Arial"/>
          <w:b/>
          <w:sz w:val="22"/>
          <w:szCs w:val="22"/>
        </w:rPr>
        <w:t>QUALIFICAÇÃO TÉCNICA:</w:t>
      </w:r>
      <w:r w:rsidRPr="003A2E01">
        <w:rPr>
          <w:rFonts w:cs="Arial"/>
          <w:sz w:val="22"/>
          <w:szCs w:val="22"/>
        </w:rPr>
        <w:t xml:space="preserve"> </w:t>
      </w:r>
    </w:p>
    <w:p w14:paraId="4ACEA2DF" w14:textId="0F609E31" w:rsidR="00194F70" w:rsidRDefault="00194F70" w:rsidP="00194F70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 xml:space="preserve">5.3.1Registro no CREA ou CAU, comprovado através de certidão de registro e quitação de pessoa jurídica, com registro no conselho correspondente; </w:t>
      </w:r>
    </w:p>
    <w:p w14:paraId="64763D9B" w14:textId="77777777" w:rsidR="00F37A3D" w:rsidRPr="00F37A3D" w:rsidRDefault="00F37A3D" w:rsidP="00194F70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010ECB3" w14:textId="56529094" w:rsidR="00194F70" w:rsidRDefault="00194F70" w:rsidP="00194F70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 xml:space="preserve">5.3.2 Apresentação de atestado(s) / certidão(ões) / declaração(ões) fornecido(s) por pessoa(s) jurídica(s) de direito público ou privado, acompanhado da respectiva ART de execução dos serviços, comprovando ter a licitante desempenhado, de forma satisfatória, atividade pertinente e compatível em características, quantidades e prazos com o objeto desta licitação, conforme solicitado abaixo: </w:t>
      </w:r>
    </w:p>
    <w:p w14:paraId="046E852A" w14:textId="77777777" w:rsidR="00F37A3D" w:rsidRPr="00F37A3D" w:rsidRDefault="00F37A3D" w:rsidP="00194F70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76CB1630" w14:textId="52705E63" w:rsidR="00194F70" w:rsidRDefault="001917F4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.2.1 Instalações de cabeamento estruturado categoria Cat6 ou Cat5e/100 Mbps/100Mhz ou superior (dados e voz) com no mínimo 50 pontos instalados; </w:t>
      </w:r>
    </w:p>
    <w:p w14:paraId="12A35AFD" w14:textId="77777777" w:rsidR="00F37A3D" w:rsidRPr="00F37A3D" w:rsidRDefault="00F37A3D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E0388E2" w14:textId="7B6CB07F" w:rsidR="00194F70" w:rsidRDefault="001917F4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.2.2 Instalações elétricas em baixa tensão com no mínimo 75 kVA instalado ou 50 circuitos de luz e/ou força instalados ou 250 pontos de luz e/ou força instalados; </w:t>
      </w:r>
    </w:p>
    <w:p w14:paraId="5FEDECBE" w14:textId="77777777" w:rsidR="00F37A3D" w:rsidRPr="00F37A3D" w:rsidRDefault="00F37A3D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784B99BD" w14:textId="52738217" w:rsidR="00194F70" w:rsidRDefault="001917F4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.2.3 Reforma, adequação ou execução de prédio comercial com no mínimo 400 m² de área construída; </w:t>
      </w:r>
    </w:p>
    <w:p w14:paraId="288F4426" w14:textId="77777777" w:rsidR="00F37A3D" w:rsidRPr="00F37A3D" w:rsidRDefault="00F37A3D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22EE32E" w14:textId="5E592D80" w:rsidR="00194F70" w:rsidRDefault="001917F4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.2.4 Instalação de equipamentos condicionadores de ar, tipo split system de média e alta capacidade (splitão) com conexões para rede de dutos, capacidade mínima de 15 TR. </w:t>
      </w:r>
    </w:p>
    <w:p w14:paraId="083D90C2" w14:textId="77777777" w:rsidR="00F37A3D" w:rsidRPr="00F37A3D" w:rsidRDefault="00F37A3D" w:rsidP="001917F4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D70FBDD" w14:textId="18BDF378" w:rsidR="00194F70" w:rsidRDefault="00D51391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.3. Para comprovação da qualificação técnica profissional as empresas deverão apresentar: </w:t>
      </w:r>
    </w:p>
    <w:p w14:paraId="0A41AC4C" w14:textId="77777777" w:rsidR="00F37A3D" w:rsidRPr="00F37A3D" w:rsidRDefault="00F37A3D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2971900" w14:textId="335F43BE" w:rsidR="00194F70" w:rsidRDefault="00D51391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.3.1 Engº Civil ou Arquiteto e Engº Eletricista, com comprovação de vínculo de trabalho através de carteira de trabalho ou contrato de trabalho ou através de registro de responsabilidade técnica junto à empresa; </w:t>
      </w:r>
    </w:p>
    <w:p w14:paraId="63030D75" w14:textId="77777777" w:rsidR="00F37A3D" w:rsidRPr="00F37A3D" w:rsidRDefault="00F37A3D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2A5CFD3E" w14:textId="0A22C8DA" w:rsidR="00F37A3D" w:rsidRDefault="00D51391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.3.2 Apresentação de Certidão de Acervo Técnico do(s) profissional(ais) com serviços de características semelhantes aos do item </w:t>
      </w:r>
      <w:r w:rsidR="009810DF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>.2, desprezando</w:t>
      </w:r>
      <w:r w:rsidR="00660001">
        <w:rPr>
          <w:rFonts w:cs="Arial"/>
          <w:szCs w:val="22"/>
        </w:rPr>
        <w:t>-</w:t>
      </w:r>
      <w:r w:rsidR="00194F70" w:rsidRPr="00F37A3D">
        <w:rPr>
          <w:rFonts w:cs="Arial"/>
          <w:szCs w:val="22"/>
        </w:rPr>
        <w:t>se as quantidades. Conforme abaixo:</w:t>
      </w:r>
    </w:p>
    <w:p w14:paraId="0E8280B4" w14:textId="07282696" w:rsidR="00194F70" w:rsidRPr="00F37A3D" w:rsidRDefault="00194F70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 xml:space="preserve"> </w:t>
      </w:r>
    </w:p>
    <w:p w14:paraId="1C0CF02E" w14:textId="12183032" w:rsidR="00194F70" w:rsidRDefault="00D51391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.3.2.1 Engenheiro Eletricista </w:t>
      </w:r>
    </w:p>
    <w:p w14:paraId="679182BB" w14:textId="77777777" w:rsidR="00F37A3D" w:rsidRPr="00F37A3D" w:rsidRDefault="00F37A3D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0B84178" w14:textId="0804F3DC" w:rsidR="00194F70" w:rsidRDefault="00D51391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</w:t>
      </w:r>
      <w:r w:rsidR="00194F70" w:rsidRPr="00F37A3D">
        <w:rPr>
          <w:rFonts w:cs="Arial"/>
          <w:szCs w:val="22"/>
        </w:rPr>
        <w:t xml:space="preserve">.3.2.1.1 Instalações de cabeamento estruturado categoria Cat6 ou Cat5e/100 Mbps/100Mhz ou superior (dados e voz); </w:t>
      </w:r>
    </w:p>
    <w:p w14:paraId="4B4D1970" w14:textId="77777777" w:rsidR="00F37A3D" w:rsidRPr="00F37A3D" w:rsidRDefault="00F37A3D" w:rsidP="00D5139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1D2185D5" w14:textId="3791D466" w:rsidR="00194F70" w:rsidRDefault="00184870" w:rsidP="00184870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5.3</w:t>
      </w:r>
      <w:r w:rsidR="00194F70" w:rsidRPr="00F37A3D">
        <w:rPr>
          <w:rFonts w:cs="Arial"/>
          <w:szCs w:val="22"/>
        </w:rPr>
        <w:t xml:space="preserve">.2.1.2 Instalações elétricas em baixa tensão de luz e/ou força instalados </w:t>
      </w:r>
    </w:p>
    <w:p w14:paraId="0FD9E618" w14:textId="77777777" w:rsidR="00F37A3D" w:rsidRPr="00F37A3D" w:rsidRDefault="00F37A3D" w:rsidP="00184870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69899C0" w14:textId="193C2269" w:rsidR="00660001" w:rsidRDefault="00194F70" w:rsidP="00660001">
      <w:pPr>
        <w:pStyle w:val="PargrafodaLista"/>
        <w:numPr>
          <w:ilvl w:val="3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37A3D">
        <w:rPr>
          <w:rFonts w:ascii="Arial" w:hAnsi="Arial" w:cs="Arial"/>
          <w:sz w:val="22"/>
          <w:szCs w:val="22"/>
        </w:rPr>
        <w:t xml:space="preserve">Engenheiro Civil ou Arquiteto </w:t>
      </w:r>
    </w:p>
    <w:p w14:paraId="42297494" w14:textId="77777777" w:rsidR="00660001" w:rsidRPr="00660001" w:rsidRDefault="00660001" w:rsidP="0066000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4778D99B" w14:textId="7394EBD2" w:rsidR="00194F70" w:rsidRDefault="00DC56D4" w:rsidP="00DC56D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37A3D">
        <w:rPr>
          <w:rFonts w:cs="Arial"/>
          <w:szCs w:val="22"/>
        </w:rPr>
        <w:t>5</w:t>
      </w:r>
      <w:r w:rsidR="00194F70" w:rsidRPr="00F37A3D">
        <w:rPr>
          <w:rFonts w:cs="Arial"/>
          <w:szCs w:val="22"/>
        </w:rPr>
        <w:t>.3.2.2.1 Reforma, adequação ou execução de prédio comercial</w:t>
      </w:r>
    </w:p>
    <w:p w14:paraId="2C92A12F" w14:textId="77777777" w:rsidR="006B2215" w:rsidRDefault="006B2215" w:rsidP="00DC56D4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439E26EC" w14:textId="65CA2F5E" w:rsidR="006B2215" w:rsidRDefault="00EE1F0C" w:rsidP="00EE1F0C">
      <w:pPr>
        <w:pStyle w:val="PargrafodaLista"/>
        <w:numPr>
          <w:ilvl w:val="3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E1F0C">
        <w:rPr>
          <w:rFonts w:ascii="Arial" w:hAnsi="Arial" w:cs="Arial"/>
          <w:sz w:val="22"/>
          <w:szCs w:val="22"/>
        </w:rPr>
        <w:t>Engenheiro Mecânico</w:t>
      </w:r>
    </w:p>
    <w:p w14:paraId="274735F4" w14:textId="77777777" w:rsidR="00EE1F0C" w:rsidRDefault="00EE1F0C" w:rsidP="00EE1F0C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4159610E" w14:textId="7590B544" w:rsidR="00EE1F0C" w:rsidRPr="00EE1F0C" w:rsidRDefault="00DD17F4" w:rsidP="00EE1F0C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5.3.1.3.1  I</w:t>
      </w:r>
      <w:r>
        <w:t>nstalação de equipamentos condicionadores de ar, tipo split system de média e alta capacidade (splitão) com conexões para rede de dutos;</w:t>
      </w:r>
      <w:r>
        <w:rPr>
          <w:rFonts w:cs="Arial"/>
          <w:szCs w:val="22"/>
        </w:rPr>
        <w:tab/>
      </w:r>
    </w:p>
    <w:p w14:paraId="400B1AE2" w14:textId="77777777" w:rsidR="00CE2988" w:rsidRPr="009810DF" w:rsidRDefault="00CE2988" w:rsidP="00DC56D4">
      <w:pPr>
        <w:pStyle w:val="Recuodecorpodetexto"/>
        <w:widowControl w:val="0"/>
        <w:spacing w:before="120" w:line="360" w:lineRule="auto"/>
        <w:ind w:left="567" w:right="45" w:firstLine="0"/>
        <w:rPr>
          <w:rFonts w:cs="Arial"/>
          <w:sz w:val="2"/>
          <w:szCs w:val="2"/>
        </w:rPr>
      </w:pPr>
    </w:p>
    <w:p w14:paraId="42B12C85" w14:textId="0F7C2F8E" w:rsidR="00CC2B79" w:rsidRPr="001A52EC" w:rsidRDefault="00CC2144" w:rsidP="0025514D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/>
        <w:ind w:left="567" w:right="44" w:hanging="567"/>
        <w:rPr>
          <w:rFonts w:cs="Arial"/>
          <w:bCs/>
          <w:sz w:val="22"/>
          <w:szCs w:val="22"/>
        </w:rPr>
      </w:pPr>
      <w:r w:rsidRPr="001A52EC">
        <w:rPr>
          <w:rFonts w:cs="Arial"/>
          <w:b/>
          <w:sz w:val="22"/>
          <w:szCs w:val="22"/>
        </w:rPr>
        <w:t xml:space="preserve">ART/RRT da(s) especialidade(s): </w:t>
      </w:r>
      <w:r w:rsidR="009F5FE5" w:rsidRPr="001A52EC">
        <w:rPr>
          <w:rFonts w:cs="Arial"/>
          <w:bCs/>
          <w:sz w:val="22"/>
          <w:szCs w:val="22"/>
        </w:rPr>
        <w:t>Engenheiro Mecânico</w:t>
      </w:r>
      <w:r w:rsidR="0025514D" w:rsidRPr="001A52EC">
        <w:rPr>
          <w:rFonts w:cs="Arial"/>
          <w:bCs/>
          <w:sz w:val="22"/>
          <w:szCs w:val="22"/>
        </w:rPr>
        <w:t>,</w:t>
      </w:r>
      <w:r w:rsidR="00EA2DC0" w:rsidRPr="001A52EC">
        <w:rPr>
          <w:rFonts w:cs="Arial"/>
          <w:bCs/>
          <w:sz w:val="22"/>
          <w:szCs w:val="22"/>
        </w:rPr>
        <w:t xml:space="preserve"> Engenheiro Civil</w:t>
      </w:r>
      <w:r w:rsidR="00D378F0" w:rsidRPr="001A52EC">
        <w:rPr>
          <w:rFonts w:cs="Arial"/>
          <w:bCs/>
          <w:sz w:val="22"/>
          <w:szCs w:val="22"/>
        </w:rPr>
        <w:t xml:space="preserve"> ou Arquiteto</w:t>
      </w:r>
      <w:r w:rsidR="0025514D" w:rsidRPr="001A52EC">
        <w:rPr>
          <w:rFonts w:cs="Arial"/>
          <w:bCs/>
          <w:sz w:val="22"/>
          <w:szCs w:val="22"/>
        </w:rPr>
        <w:t xml:space="preserve"> e Engenheiro Eletricista</w:t>
      </w:r>
    </w:p>
    <w:p w14:paraId="118E9BAE" w14:textId="26F72546" w:rsidR="00A73A9E" w:rsidRPr="004977E1" w:rsidRDefault="009516EB" w:rsidP="004977E1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/>
        <w:ind w:left="567" w:right="44" w:hanging="567"/>
        <w:rPr>
          <w:rFonts w:cs="Arial"/>
          <w:bCs/>
          <w:sz w:val="22"/>
          <w:szCs w:val="22"/>
        </w:rPr>
      </w:pPr>
      <w:r w:rsidRPr="004977E1">
        <w:rPr>
          <w:rFonts w:cs="Arial"/>
          <w:b/>
          <w:sz w:val="22"/>
          <w:szCs w:val="22"/>
        </w:rPr>
        <w:t>SEGUROS</w:t>
      </w:r>
      <w:r w:rsidR="001E5060" w:rsidRPr="004977E1">
        <w:rPr>
          <w:rFonts w:cs="Arial"/>
          <w:b/>
          <w:sz w:val="22"/>
          <w:szCs w:val="22"/>
        </w:rPr>
        <w:t xml:space="preserve">: </w:t>
      </w:r>
      <w:r w:rsidRPr="004977E1">
        <w:rPr>
          <w:rFonts w:cs="Arial"/>
          <w:bCs/>
          <w:sz w:val="22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  <w:bookmarkStart w:id="4" w:name="_Hlk9940674"/>
    </w:p>
    <w:p w14:paraId="12F57AAE" w14:textId="388997BA" w:rsidR="009516EB" w:rsidRPr="004977E1" w:rsidRDefault="009516EB" w:rsidP="004977E1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/>
        <w:ind w:left="567" w:right="44" w:hanging="567"/>
        <w:rPr>
          <w:rFonts w:cs="Arial"/>
          <w:bCs/>
          <w:sz w:val="22"/>
          <w:szCs w:val="22"/>
        </w:rPr>
      </w:pPr>
      <w:r w:rsidRPr="004977E1">
        <w:rPr>
          <w:rFonts w:cs="Arial"/>
          <w:b/>
          <w:sz w:val="22"/>
          <w:szCs w:val="22"/>
        </w:rPr>
        <w:t xml:space="preserve">O seguro de risco de engenharia </w:t>
      </w:r>
      <w:r w:rsidRPr="004977E1">
        <w:rPr>
          <w:rFonts w:cs="Arial"/>
          <w:bCs/>
          <w:sz w:val="22"/>
          <w:szCs w:val="22"/>
        </w:rPr>
        <w:t xml:space="preserve">deve especificar </w:t>
      </w:r>
      <w:r w:rsidR="00AD111D" w:rsidRPr="004977E1">
        <w:rPr>
          <w:rFonts w:cs="Arial"/>
          <w:bCs/>
          <w:sz w:val="22"/>
          <w:szCs w:val="22"/>
        </w:rPr>
        <w:t xml:space="preserve">os </w:t>
      </w:r>
      <w:r w:rsidR="007D6C1F" w:rsidRPr="004977E1">
        <w:rPr>
          <w:rFonts w:cs="Arial"/>
          <w:bCs/>
          <w:sz w:val="22"/>
          <w:szCs w:val="22"/>
        </w:rPr>
        <w:t>limites</w:t>
      </w:r>
      <w:r w:rsidR="004377D6" w:rsidRPr="004977E1">
        <w:rPr>
          <w:rFonts w:cs="Arial"/>
          <w:bCs/>
          <w:sz w:val="22"/>
          <w:szCs w:val="22"/>
        </w:rPr>
        <w:t xml:space="preserve"> máximos</w:t>
      </w:r>
      <w:r w:rsidR="007D6C1F" w:rsidRPr="004977E1">
        <w:rPr>
          <w:rFonts w:cs="Arial"/>
          <w:bCs/>
          <w:sz w:val="22"/>
          <w:szCs w:val="22"/>
        </w:rPr>
        <w:t xml:space="preserve"> de indenização/garantia, </w:t>
      </w:r>
      <w:r w:rsidR="00AD111D" w:rsidRPr="004977E1">
        <w:rPr>
          <w:rFonts w:cs="Arial"/>
          <w:bCs/>
          <w:sz w:val="22"/>
          <w:szCs w:val="22"/>
        </w:rPr>
        <w:t>com</w:t>
      </w:r>
      <w:r w:rsidRPr="004977E1">
        <w:rPr>
          <w:rFonts w:cs="Arial"/>
          <w:bCs/>
          <w:sz w:val="22"/>
          <w:szCs w:val="22"/>
        </w:rPr>
        <w:t xml:space="preserve"> valores de cobertura básica que corresponda </w:t>
      </w:r>
      <w:r w:rsidR="003C7FD9" w:rsidRPr="004977E1">
        <w:rPr>
          <w:rFonts w:cs="Arial"/>
          <w:bCs/>
          <w:sz w:val="22"/>
          <w:szCs w:val="22"/>
        </w:rPr>
        <w:t xml:space="preserve">no mínimo </w:t>
      </w:r>
      <w:r w:rsidRPr="004977E1">
        <w:rPr>
          <w:rFonts w:cs="Arial"/>
          <w:bCs/>
          <w:sz w:val="22"/>
          <w:szCs w:val="22"/>
        </w:rPr>
        <w:t>ao valor total do serviço, bem como a de cobertura adicional</w:t>
      </w:r>
      <w:r w:rsidR="00182378" w:rsidRPr="004977E1">
        <w:rPr>
          <w:rFonts w:cs="Arial"/>
          <w:bCs/>
          <w:sz w:val="22"/>
          <w:szCs w:val="22"/>
        </w:rPr>
        <w:t xml:space="preserve"> </w:t>
      </w:r>
      <w:r w:rsidR="00565CA1" w:rsidRPr="004977E1">
        <w:rPr>
          <w:rFonts w:cs="Arial"/>
          <w:bCs/>
          <w:sz w:val="22"/>
          <w:szCs w:val="22"/>
        </w:rPr>
        <w:t xml:space="preserve">de no </w:t>
      </w:r>
      <w:r w:rsidRPr="004977E1">
        <w:rPr>
          <w:rFonts w:cs="Arial"/>
          <w:bCs/>
          <w:sz w:val="22"/>
          <w:szCs w:val="22"/>
        </w:rPr>
        <w:t>mínimo 30% da cobertura básica.</w:t>
      </w:r>
      <w:bookmarkEnd w:id="4"/>
    </w:p>
    <w:p w14:paraId="6E701AB5" w14:textId="77777777" w:rsidR="009516EB" w:rsidRPr="00CC5153" w:rsidRDefault="009516EB" w:rsidP="004D56AD">
      <w:pPr>
        <w:widowControl w:val="0"/>
        <w:numPr>
          <w:ilvl w:val="2"/>
          <w:numId w:val="2"/>
        </w:numPr>
        <w:tabs>
          <w:tab w:val="clear" w:pos="117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bCs/>
          <w:szCs w:val="22"/>
          <w:lang w:eastAsia="pt-BR"/>
        </w:rPr>
        <w:t xml:space="preserve">O </w:t>
      </w:r>
      <w:r w:rsidRPr="00D451A4">
        <w:rPr>
          <w:rFonts w:cs="Arial"/>
          <w:b/>
          <w:bCs/>
          <w:szCs w:val="22"/>
          <w:lang w:eastAsia="pt-BR"/>
        </w:rPr>
        <w:t>seguro de responsabilidade civil</w:t>
      </w:r>
      <w:r w:rsidRPr="00CC5153">
        <w:rPr>
          <w:rFonts w:cs="Arial"/>
          <w:bCs/>
          <w:szCs w:val="22"/>
          <w:lang w:eastAsia="pt-BR"/>
        </w:rPr>
        <w:t xml:space="preserve"> por acidentes pessoais e danos morais informará a importância </w:t>
      </w:r>
      <w:r w:rsidR="007D6C1F" w:rsidRPr="00CC5153">
        <w:rPr>
          <w:rFonts w:cs="Arial"/>
          <w:bCs/>
          <w:szCs w:val="22"/>
          <w:lang w:eastAsia="pt-BR"/>
        </w:rPr>
        <w:t xml:space="preserve">dos limites máximos de indenização/garantia </w:t>
      </w:r>
      <w:r w:rsidRPr="00CC5153">
        <w:rPr>
          <w:rFonts w:cs="Arial"/>
          <w:bCs/>
          <w:szCs w:val="22"/>
          <w:lang w:eastAsia="pt-BR"/>
        </w:rPr>
        <w:t xml:space="preserve">correspondente a </w:t>
      </w:r>
      <w:r w:rsidR="00AD111D" w:rsidRPr="00CC5153">
        <w:rPr>
          <w:rFonts w:cs="Arial"/>
          <w:bCs/>
          <w:szCs w:val="22"/>
          <w:lang w:eastAsia="pt-BR"/>
        </w:rPr>
        <w:t xml:space="preserve">no mínimo de </w:t>
      </w:r>
      <w:r w:rsidRPr="00CC5153">
        <w:rPr>
          <w:rFonts w:cs="Arial"/>
          <w:bCs/>
          <w:szCs w:val="22"/>
          <w:lang w:eastAsia="pt-BR"/>
        </w:rPr>
        <w:t xml:space="preserve">10% da cobertura básica, observado o </w:t>
      </w:r>
      <w:r w:rsidRPr="00D451A4">
        <w:rPr>
          <w:rFonts w:cs="Arial"/>
          <w:b/>
          <w:bCs/>
          <w:szCs w:val="22"/>
          <w:lang w:eastAsia="pt-BR"/>
        </w:rPr>
        <w:t>valor mínimo de R$ 50.000,00</w:t>
      </w:r>
      <w:r w:rsidRPr="00CC5153">
        <w:rPr>
          <w:rFonts w:cs="Arial"/>
          <w:bCs/>
          <w:szCs w:val="22"/>
          <w:lang w:eastAsia="pt-BR"/>
        </w:rPr>
        <w:t>.</w:t>
      </w:r>
    </w:p>
    <w:p w14:paraId="5DBD919E" w14:textId="77777777" w:rsidR="009516EB" w:rsidRPr="00CC5153" w:rsidRDefault="009516EB" w:rsidP="004D56AD">
      <w:pPr>
        <w:widowControl w:val="0"/>
        <w:numPr>
          <w:ilvl w:val="2"/>
          <w:numId w:val="2"/>
        </w:numPr>
        <w:tabs>
          <w:tab w:val="clear" w:pos="117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bCs/>
          <w:szCs w:val="22"/>
          <w:lang w:eastAsia="pt-BR"/>
        </w:rPr>
        <w:t>A cobertura de responsabilidade civil pode estar caracterizada como cobertura acessória e conjugada em uma apólice ou contratada em separado</w:t>
      </w:r>
      <w:r w:rsidR="007D6C1F" w:rsidRPr="00CC5153">
        <w:rPr>
          <w:rFonts w:cs="Arial"/>
          <w:bCs/>
          <w:szCs w:val="22"/>
          <w:lang w:eastAsia="pt-BR"/>
        </w:rPr>
        <w:t xml:space="preserve">, observando a composição </w:t>
      </w:r>
      <w:r w:rsidR="00D451A4">
        <w:rPr>
          <w:rFonts w:cs="Arial"/>
          <w:bCs/>
          <w:szCs w:val="22"/>
          <w:lang w:eastAsia="pt-BR"/>
        </w:rPr>
        <w:t xml:space="preserve">mínima </w:t>
      </w:r>
      <w:r w:rsidR="007D6C1F" w:rsidRPr="00CC5153">
        <w:rPr>
          <w:rFonts w:cs="Arial"/>
          <w:bCs/>
          <w:szCs w:val="22"/>
          <w:lang w:eastAsia="pt-BR"/>
        </w:rPr>
        <w:t>do limite máximo de indenização/garantia</w:t>
      </w:r>
      <w:r w:rsidRPr="00CC5153">
        <w:rPr>
          <w:rFonts w:cs="Arial"/>
          <w:bCs/>
          <w:szCs w:val="22"/>
          <w:lang w:eastAsia="pt-BR"/>
        </w:rPr>
        <w:t>.</w:t>
      </w:r>
    </w:p>
    <w:p w14:paraId="4C88465F" w14:textId="77777777" w:rsidR="009516EB" w:rsidRPr="00CC5153" w:rsidRDefault="009516EB" w:rsidP="004D56AD">
      <w:pPr>
        <w:widowControl w:val="0"/>
        <w:numPr>
          <w:ilvl w:val="2"/>
          <w:numId w:val="2"/>
        </w:numPr>
        <w:tabs>
          <w:tab w:val="clear" w:pos="117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bCs/>
          <w:szCs w:val="22"/>
          <w:lang w:eastAsia="pt-BR"/>
        </w:rPr>
        <w:t xml:space="preserve">A CONTRATADA deve </w:t>
      </w:r>
      <w:r w:rsidRPr="00CC5153">
        <w:rPr>
          <w:rFonts w:cs="Arial"/>
          <w:b/>
          <w:bCs/>
          <w:szCs w:val="22"/>
          <w:lang w:eastAsia="pt-BR"/>
        </w:rPr>
        <w:t>apresentar à CAIXA, no prazo máximo de 10 dias</w:t>
      </w:r>
      <w:r w:rsidRPr="00CC5153">
        <w:rPr>
          <w:rFonts w:cs="Arial"/>
          <w:bCs/>
          <w:szCs w:val="22"/>
          <w:lang w:eastAsia="pt-BR"/>
        </w:rPr>
        <w:t xml:space="preserve"> da assinatura do contrato</w:t>
      </w:r>
      <w:r w:rsidR="003C7FD9" w:rsidRPr="00CC5153">
        <w:rPr>
          <w:rFonts w:cs="Arial"/>
          <w:bCs/>
          <w:szCs w:val="22"/>
          <w:lang w:eastAsia="pt-BR"/>
        </w:rPr>
        <w:t>,</w:t>
      </w:r>
      <w:r w:rsidRPr="00CC5153">
        <w:rPr>
          <w:rFonts w:cs="Arial"/>
          <w:bCs/>
          <w:szCs w:val="22"/>
          <w:lang w:eastAsia="pt-BR"/>
        </w:rPr>
        <w:t xml:space="preserve"> as apólices dos seguros acima especificados, as quais devem </w:t>
      </w:r>
      <w:r w:rsidR="003C7FD9" w:rsidRPr="00CC5153">
        <w:rPr>
          <w:rFonts w:cs="Arial"/>
          <w:bCs/>
          <w:szCs w:val="22"/>
          <w:lang w:eastAsia="pt-BR"/>
        </w:rPr>
        <w:t>ter cobertura</w:t>
      </w:r>
      <w:r w:rsidR="00D451A4">
        <w:rPr>
          <w:rFonts w:cs="Arial"/>
          <w:bCs/>
          <w:szCs w:val="22"/>
          <w:lang w:eastAsia="pt-BR"/>
        </w:rPr>
        <w:t>s</w:t>
      </w:r>
      <w:r w:rsidR="003C7FD9" w:rsidRPr="00CC5153">
        <w:rPr>
          <w:rFonts w:cs="Arial"/>
          <w:bCs/>
          <w:szCs w:val="22"/>
          <w:lang w:eastAsia="pt-BR"/>
        </w:rPr>
        <w:t xml:space="preserve"> </w:t>
      </w:r>
      <w:r w:rsidRPr="00CC5153">
        <w:rPr>
          <w:rFonts w:cs="Arial"/>
          <w:bCs/>
          <w:szCs w:val="22"/>
          <w:lang w:eastAsia="pt-BR"/>
        </w:rPr>
        <w:t>corresponde</w:t>
      </w:r>
      <w:r w:rsidR="003C7FD9" w:rsidRPr="00CC5153">
        <w:rPr>
          <w:rFonts w:cs="Arial"/>
          <w:bCs/>
          <w:szCs w:val="22"/>
          <w:lang w:eastAsia="pt-BR"/>
        </w:rPr>
        <w:t>nte</w:t>
      </w:r>
      <w:r w:rsidR="00D451A4">
        <w:rPr>
          <w:rFonts w:cs="Arial"/>
          <w:bCs/>
          <w:szCs w:val="22"/>
          <w:lang w:eastAsia="pt-BR"/>
        </w:rPr>
        <w:t>s</w:t>
      </w:r>
      <w:r w:rsidRPr="00CC5153">
        <w:rPr>
          <w:rFonts w:cs="Arial"/>
          <w:bCs/>
          <w:szCs w:val="22"/>
          <w:lang w:eastAsia="pt-BR"/>
        </w:rPr>
        <w:t xml:space="preserve"> ao prazo da vigência do contrato.</w:t>
      </w:r>
    </w:p>
    <w:p w14:paraId="23007A8A" w14:textId="77777777" w:rsidR="009516EB" w:rsidRPr="00CC5153" w:rsidRDefault="009516EB" w:rsidP="004D56AD">
      <w:pPr>
        <w:widowControl w:val="0"/>
        <w:numPr>
          <w:ilvl w:val="2"/>
          <w:numId w:val="2"/>
        </w:numPr>
        <w:tabs>
          <w:tab w:val="clear" w:pos="117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bCs/>
          <w:szCs w:val="22"/>
          <w:lang w:eastAsia="pt-BR"/>
        </w:rPr>
        <w:lastRenderedPageBreak/>
        <w:t>Quando ocorrer alteração no prazo</w:t>
      </w:r>
      <w:r w:rsidR="00C13C2B" w:rsidRPr="00CC5153">
        <w:rPr>
          <w:rFonts w:cs="Arial"/>
          <w:bCs/>
          <w:szCs w:val="22"/>
          <w:lang w:eastAsia="pt-BR"/>
        </w:rPr>
        <w:t xml:space="preserve">, </w:t>
      </w:r>
      <w:r w:rsidRPr="00CC5153">
        <w:rPr>
          <w:rFonts w:cs="Arial"/>
          <w:bCs/>
          <w:szCs w:val="22"/>
          <w:lang w:eastAsia="pt-BR"/>
        </w:rPr>
        <w:t>a vigência das apólices deve ser prorrogada conforme esse novo prazo, com apresentação do endosso das apólices.</w:t>
      </w:r>
    </w:p>
    <w:p w14:paraId="6469B34F" w14:textId="77777777" w:rsidR="009516EB" w:rsidRPr="00CC5153" w:rsidRDefault="009516EB" w:rsidP="004D56AD">
      <w:pPr>
        <w:widowControl w:val="0"/>
        <w:numPr>
          <w:ilvl w:val="2"/>
          <w:numId w:val="2"/>
        </w:numPr>
        <w:tabs>
          <w:tab w:val="clear" w:pos="117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bCs/>
          <w:szCs w:val="22"/>
          <w:lang w:eastAsia="pt-BR"/>
        </w:rPr>
        <w:t>Ocorrendo sinistro, as partes atingidas serão reparadas ou refeitas pela CONTRATADA</w:t>
      </w:r>
      <w:r w:rsidR="003C7FD9" w:rsidRPr="00CC5153">
        <w:rPr>
          <w:rFonts w:cs="Arial"/>
          <w:bCs/>
          <w:szCs w:val="22"/>
          <w:lang w:eastAsia="pt-BR"/>
        </w:rPr>
        <w:t xml:space="preserve"> ou cobertas pela seguradora.</w:t>
      </w:r>
    </w:p>
    <w:p w14:paraId="4610B9DC" w14:textId="77777777" w:rsidR="00936EDD" w:rsidRDefault="00936EDD" w:rsidP="004D56AD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67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CC5153">
        <w:rPr>
          <w:rFonts w:cs="Arial"/>
          <w:b/>
          <w:sz w:val="22"/>
          <w:szCs w:val="22"/>
        </w:rPr>
        <w:t>GESTÃO DE RESÍDUOS SÓLIDOS:</w:t>
      </w:r>
      <w:r w:rsidRPr="00CC5153">
        <w:rPr>
          <w:rFonts w:cs="Arial"/>
          <w:sz w:val="22"/>
          <w:szCs w:val="22"/>
        </w:rPr>
        <w:t xml:space="preserve"> </w:t>
      </w:r>
      <w:r w:rsidRPr="00CC5153">
        <w:rPr>
          <w:rFonts w:cs="Arial"/>
          <w:sz w:val="22"/>
          <w:szCs w:val="22"/>
          <w:lang w:eastAsia="pt-BR"/>
        </w:rPr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0AB716CD" w14:textId="77777777" w:rsidR="00D451A4" w:rsidRPr="00D451A4" w:rsidRDefault="00D451A4" w:rsidP="004D56AD">
      <w:pPr>
        <w:widowControl w:val="0"/>
        <w:numPr>
          <w:ilvl w:val="1"/>
          <w:numId w:val="2"/>
        </w:numPr>
        <w:tabs>
          <w:tab w:val="clear" w:pos="99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b/>
          <w:szCs w:val="22"/>
        </w:rPr>
        <w:t>CRONOGRAMA:</w:t>
      </w:r>
      <w:r w:rsidRPr="00CC5153">
        <w:rPr>
          <w:rFonts w:cs="Arial"/>
          <w:szCs w:val="22"/>
          <w:lang w:eastAsia="pt-BR"/>
        </w:rPr>
        <w:t xml:space="preserve"> </w:t>
      </w:r>
      <w:r w:rsidR="00B54A86" w:rsidRPr="00B54A86">
        <w:rPr>
          <w:rFonts w:cs="Arial"/>
          <w:szCs w:val="22"/>
          <w:lang w:eastAsia="pt-BR"/>
        </w:rPr>
        <w:t xml:space="preserve">Apresentar o cronograma físico-financeiro detalhado da intervenção, em até 15 dias após a assinatura do contrato, ou nos prazos acordados com a </w:t>
      </w:r>
      <w:r w:rsidR="00E172E4">
        <w:rPr>
          <w:rFonts w:cs="Arial"/>
          <w:szCs w:val="22"/>
          <w:lang w:eastAsia="pt-BR"/>
        </w:rPr>
        <w:t>CEINF</w:t>
      </w:r>
      <w:r w:rsidR="00A303D6">
        <w:rPr>
          <w:rFonts w:cs="Arial"/>
          <w:szCs w:val="22"/>
          <w:lang w:eastAsia="pt-BR"/>
        </w:rPr>
        <w:t xml:space="preserve">, </w:t>
      </w:r>
      <w:r w:rsidR="00B54A86" w:rsidRPr="00B54A86">
        <w:rPr>
          <w:rFonts w:cs="Arial"/>
          <w:szCs w:val="22"/>
          <w:lang w:eastAsia="pt-BR"/>
        </w:rPr>
        <w:t>com a previsão de entrega final do serviço</w:t>
      </w:r>
      <w:r>
        <w:rPr>
          <w:rFonts w:cs="Arial"/>
          <w:szCs w:val="22"/>
          <w:lang w:eastAsia="pt-BR"/>
        </w:rPr>
        <w:t>.</w:t>
      </w:r>
    </w:p>
    <w:p w14:paraId="2CF25CD6" w14:textId="77777777" w:rsidR="00D451A4" w:rsidRPr="00CC5153" w:rsidRDefault="00D451A4" w:rsidP="004D56AD">
      <w:pPr>
        <w:widowControl w:val="0"/>
        <w:numPr>
          <w:ilvl w:val="2"/>
          <w:numId w:val="2"/>
        </w:numPr>
        <w:tabs>
          <w:tab w:val="clear" w:pos="1172"/>
          <w:tab w:val="num" w:pos="567"/>
        </w:tabs>
        <w:spacing w:before="12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CC5153">
        <w:rPr>
          <w:rFonts w:cs="Arial"/>
          <w:szCs w:val="22"/>
          <w:lang w:eastAsia="pt-BR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intervenção/serviço.</w:t>
      </w:r>
    </w:p>
    <w:p w14:paraId="68E05794" w14:textId="77777777" w:rsidR="00D451A4" w:rsidRPr="00CC5153" w:rsidRDefault="00D451A4" w:rsidP="004D56AD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120"/>
        <w:ind w:left="567" w:right="44" w:hanging="567"/>
        <w:rPr>
          <w:rFonts w:cs="Arial"/>
          <w:sz w:val="22"/>
          <w:szCs w:val="22"/>
        </w:rPr>
      </w:pPr>
      <w:bookmarkStart w:id="5" w:name="_Hlk1988214"/>
      <w:r w:rsidRPr="00CC5153">
        <w:rPr>
          <w:rFonts w:cs="Arial"/>
          <w:b/>
          <w:sz w:val="22"/>
          <w:szCs w:val="22"/>
        </w:rPr>
        <w:t>ACESSO AO LOCAL DO SERVIÇO:</w:t>
      </w:r>
      <w:r w:rsidRPr="00CC5153">
        <w:rPr>
          <w:rFonts w:cs="Arial"/>
          <w:sz w:val="22"/>
          <w:szCs w:val="22"/>
        </w:rPr>
        <w:t xml:space="preserve"> A CONTRATADA deverá solicitar formalmente o acesso às dependências da unidade onde será executado o serviço </w:t>
      </w:r>
      <w:r w:rsidRPr="00CC5153">
        <w:rPr>
          <w:rFonts w:cs="Arial"/>
          <w:b/>
          <w:sz w:val="22"/>
          <w:szCs w:val="22"/>
        </w:rPr>
        <w:t xml:space="preserve">com antecedência mínima de 08 dias </w:t>
      </w:r>
      <w:r w:rsidRPr="00CC5153">
        <w:rPr>
          <w:rFonts w:cs="Arial"/>
          <w:sz w:val="22"/>
          <w:szCs w:val="22"/>
        </w:rPr>
        <w:t>da intervenção.</w:t>
      </w:r>
    </w:p>
    <w:p w14:paraId="018CC0CE" w14:textId="77777777" w:rsidR="00D451A4" w:rsidRPr="00CC5153" w:rsidRDefault="00D451A4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67" w:right="44" w:hanging="567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0FCD51DE" w14:textId="77777777" w:rsidR="00D451A4" w:rsidRPr="00CC5153" w:rsidRDefault="00D451A4" w:rsidP="004D56AD">
      <w:pPr>
        <w:pStyle w:val="Recuodecorpodetexto"/>
        <w:widowControl w:val="0"/>
        <w:numPr>
          <w:ilvl w:val="2"/>
          <w:numId w:val="2"/>
        </w:numPr>
        <w:tabs>
          <w:tab w:val="clear" w:pos="1172"/>
        </w:tabs>
        <w:spacing w:before="120"/>
        <w:ind w:left="540" w:right="44" w:hanging="540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 xml:space="preserve">Maiores detalhes deverão ser obtidos antecipadamente junto ao consultor da </w:t>
      </w:r>
      <w:r w:rsidR="005D7742">
        <w:rPr>
          <w:rFonts w:cs="Arial"/>
          <w:sz w:val="22"/>
          <w:szCs w:val="22"/>
        </w:rPr>
        <w:t>CEINF</w:t>
      </w:r>
      <w:r w:rsidRPr="00CC5153">
        <w:rPr>
          <w:rFonts w:cs="Arial"/>
          <w:sz w:val="22"/>
          <w:szCs w:val="22"/>
        </w:rPr>
        <w:t xml:space="preserve"> que atende a região de abrangência.</w:t>
      </w:r>
      <w:bookmarkEnd w:id="5"/>
    </w:p>
    <w:p w14:paraId="52CA5983" w14:textId="77777777" w:rsidR="005D7742" w:rsidRDefault="005D7742" w:rsidP="005D7742">
      <w:pPr>
        <w:autoSpaceDE w:val="0"/>
        <w:autoSpaceDN w:val="0"/>
        <w:adjustRightInd w:val="0"/>
        <w:ind w:firstLine="540"/>
        <w:rPr>
          <w:rFonts w:cs="Arial"/>
          <w:b/>
          <w:szCs w:val="22"/>
        </w:rPr>
      </w:pPr>
    </w:p>
    <w:p w14:paraId="45F2C13C" w14:textId="327B864F" w:rsidR="008E19B0" w:rsidRPr="00414600" w:rsidRDefault="00414600" w:rsidP="00414600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b/>
          <w:szCs w:val="22"/>
        </w:rPr>
        <w:t>5.10</w:t>
      </w:r>
      <w:r>
        <w:rPr>
          <w:rFonts w:cs="Arial"/>
          <w:b/>
          <w:szCs w:val="22"/>
        </w:rPr>
        <w:tab/>
      </w:r>
      <w:r w:rsidR="00936EDD" w:rsidRPr="00C31830">
        <w:rPr>
          <w:rFonts w:cs="Arial"/>
          <w:b/>
          <w:szCs w:val="22"/>
        </w:rPr>
        <w:t xml:space="preserve">SUBCONTRATAÇÃO: </w:t>
      </w:r>
      <w:r>
        <w:rPr>
          <w:rFonts w:cs="Arial"/>
          <w:b/>
          <w:szCs w:val="22"/>
        </w:rPr>
        <w:t xml:space="preserve"> </w:t>
      </w:r>
      <w:r w:rsidRPr="007138EF">
        <w:rPr>
          <w:rFonts w:cs="Arial"/>
          <w:szCs w:val="22"/>
        </w:rPr>
        <w:t>Não será permitida a subcontratação dos serviços.</w:t>
      </w:r>
    </w:p>
    <w:p w14:paraId="135DB223" w14:textId="2BB3E556" w:rsidR="00936EDD" w:rsidRPr="00414600" w:rsidRDefault="00936EDD" w:rsidP="008E19B0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"/>
          <w:szCs w:val="2"/>
        </w:rPr>
      </w:pPr>
    </w:p>
    <w:p w14:paraId="0C8793F4" w14:textId="77777777" w:rsidR="0093371F" w:rsidRPr="00CC5153" w:rsidRDefault="0093371F" w:rsidP="004D56AD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120"/>
        <w:rPr>
          <w:rFonts w:cs="Arial"/>
          <w:b/>
          <w:sz w:val="22"/>
          <w:szCs w:val="22"/>
          <w:u w:val="single"/>
        </w:rPr>
      </w:pPr>
      <w:r w:rsidRPr="00CC5153">
        <w:rPr>
          <w:rFonts w:cs="Arial"/>
          <w:b/>
          <w:sz w:val="22"/>
          <w:szCs w:val="22"/>
          <w:u w:val="single"/>
        </w:rPr>
        <w:t>OUTRAS INFORMAÇÕES</w:t>
      </w:r>
    </w:p>
    <w:p w14:paraId="4843A3B3" w14:textId="77777777" w:rsidR="004C20C8" w:rsidRPr="00CC5153" w:rsidRDefault="00B923CD" w:rsidP="004D56AD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120"/>
        <w:ind w:left="540" w:hanging="540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 xml:space="preserve">A confecção do </w:t>
      </w:r>
      <w:r w:rsidR="00E7471E" w:rsidRPr="00CC5153">
        <w:rPr>
          <w:rFonts w:cs="Arial"/>
          <w:sz w:val="22"/>
          <w:szCs w:val="22"/>
        </w:rPr>
        <w:t xml:space="preserve">Material Técnico </w:t>
      </w:r>
      <w:r w:rsidRPr="00CC5153">
        <w:rPr>
          <w:rFonts w:cs="Arial"/>
          <w:sz w:val="22"/>
          <w:szCs w:val="22"/>
        </w:rPr>
        <w:t xml:space="preserve">(atendimento às normas técnicas, projetos, cronogramas, orçamentos e a adequação às exigências do serviço) é de inteira responsabilidade do </w:t>
      </w:r>
      <w:r w:rsidR="00E7471E" w:rsidRPr="00CC5153">
        <w:rPr>
          <w:rFonts w:cs="Arial"/>
          <w:sz w:val="22"/>
          <w:szCs w:val="22"/>
        </w:rPr>
        <w:t>Autor Técnico</w:t>
      </w:r>
      <w:r w:rsidRPr="00CC5153">
        <w:rPr>
          <w:rFonts w:cs="Arial"/>
          <w:sz w:val="22"/>
          <w:szCs w:val="22"/>
        </w:rPr>
        <w:t>.</w:t>
      </w:r>
    </w:p>
    <w:p w14:paraId="65EBDC5F" w14:textId="77777777" w:rsidR="00C060D9" w:rsidRDefault="00443979" w:rsidP="00C060D9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120"/>
        <w:ind w:left="540" w:hanging="540"/>
        <w:rPr>
          <w:rFonts w:cs="Arial"/>
          <w:sz w:val="22"/>
          <w:szCs w:val="22"/>
        </w:rPr>
      </w:pPr>
      <w:r w:rsidRPr="00CC5153">
        <w:rPr>
          <w:rFonts w:cs="Arial"/>
          <w:sz w:val="22"/>
          <w:szCs w:val="22"/>
        </w:rPr>
        <w:t>Material Técnico</w:t>
      </w:r>
      <w:r w:rsidR="00041AF7" w:rsidRPr="00CC5153">
        <w:rPr>
          <w:rFonts w:cs="Arial"/>
          <w:sz w:val="22"/>
          <w:szCs w:val="22"/>
        </w:rPr>
        <w:t xml:space="preserve"> anexado ao processo licitatório.</w:t>
      </w:r>
    </w:p>
    <w:p w14:paraId="374B6E9E" w14:textId="77777777" w:rsidR="00A01514" w:rsidRDefault="00A01514" w:rsidP="00A01514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bookmarkStart w:id="6" w:name="_Hlk128578084"/>
      <w:r>
        <w:rPr>
          <w:sz w:val="22"/>
          <w:szCs w:val="22"/>
        </w:rPr>
        <w:t xml:space="preserve">O não atendimento pela CONTRATADA de qualquer obrigação constante no Instrumento Contratual e/ou neste Termo de Referência,  implicará em: </w:t>
      </w:r>
    </w:p>
    <w:p w14:paraId="63DF7C1D" w14:textId="77777777" w:rsidR="00A01514" w:rsidRDefault="00A01514" w:rsidP="00A01514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b) multa;</w:t>
      </w:r>
    </w:p>
    <w:p w14:paraId="0FA940C6" w14:textId="77777777" w:rsidR="00A01514" w:rsidRDefault="00A01514" w:rsidP="00A01514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c) suspensão temporária de participação em licitação e contratação com a CAIXA, pelo prazo de até 2 (dois) anos;</w:t>
      </w:r>
    </w:p>
    <w:p w14:paraId="6B26B668" w14:textId="77777777" w:rsidR="00A01514" w:rsidRDefault="00A01514" w:rsidP="00A01514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F348C4">
        <w:rPr>
          <w:sz w:val="22"/>
          <w:szCs w:val="22"/>
        </w:rPr>
        <w:t>d) impedimento de licitar e contratar com a União pelo prazo de até 05 (cinco) anos.</w:t>
      </w:r>
    </w:p>
    <w:p w14:paraId="4730A2C0" w14:textId="2A55486E" w:rsidR="00A01514" w:rsidRPr="004979CF" w:rsidRDefault="005F08F4" w:rsidP="005F08F4">
      <w:pPr>
        <w:pStyle w:val="Recuodecorpodetexto"/>
        <w:widowControl w:val="0"/>
        <w:spacing w:before="240" w:after="240"/>
        <w:ind w:firstLine="0"/>
        <w:rPr>
          <w:sz w:val="22"/>
          <w:szCs w:val="22"/>
        </w:rPr>
      </w:pPr>
      <w:r>
        <w:rPr>
          <w:sz w:val="22"/>
          <w:szCs w:val="22"/>
        </w:rPr>
        <w:t>6.3.1</w:t>
      </w:r>
      <w:r w:rsidR="00A01514" w:rsidRPr="004979CF">
        <w:rPr>
          <w:sz w:val="22"/>
          <w:szCs w:val="22"/>
        </w:rPr>
        <w:t xml:space="preserve">A multa será aplicada nas situações, condições e percentuais indicados a seguir: </w:t>
      </w:r>
    </w:p>
    <w:p w14:paraId="2FE07A0A" w14:textId="77777777" w:rsidR="00A01514" w:rsidRPr="004979CF" w:rsidRDefault="00A01514" w:rsidP="00A01514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4979CF">
        <w:rPr>
          <w:sz w:val="22"/>
          <w:szCs w:val="22"/>
        </w:rPr>
        <w:t>- Multa diária de 0,3% (três décimos por cento) ao dia de atraso, calculado sobre o valor total do contrato</w:t>
      </w:r>
      <w:r>
        <w:rPr>
          <w:sz w:val="22"/>
          <w:szCs w:val="22"/>
        </w:rPr>
        <w:t xml:space="preserve"> derivado da Ata de Registro de Preços</w:t>
      </w:r>
      <w:r w:rsidRPr="004979CF">
        <w:rPr>
          <w:sz w:val="22"/>
          <w:szCs w:val="22"/>
        </w:rPr>
        <w:t>, cobrada em dobro a partir do 31º (trigésimo primeiro) dia de atraso, considerado o prazo estabelecido no contrato e/ou PLO, limitado a 10% do valor global contratado/OFS;</w:t>
      </w:r>
    </w:p>
    <w:p w14:paraId="7A3D1E06" w14:textId="77777777" w:rsidR="005F08F4" w:rsidRDefault="005F08F4" w:rsidP="005F08F4">
      <w:pPr>
        <w:pStyle w:val="Recuodecorpodetexto"/>
        <w:widowControl w:val="0"/>
        <w:spacing w:before="240" w:after="240"/>
        <w:ind w:firstLine="0"/>
        <w:rPr>
          <w:sz w:val="22"/>
          <w:szCs w:val="22"/>
        </w:rPr>
      </w:pPr>
      <w:r>
        <w:rPr>
          <w:sz w:val="22"/>
          <w:szCs w:val="22"/>
        </w:rPr>
        <w:t>6.3.2</w:t>
      </w:r>
      <w:r w:rsidR="00A01514" w:rsidRPr="004979CF">
        <w:rPr>
          <w:sz w:val="22"/>
          <w:szCs w:val="22"/>
        </w:rPr>
        <w:t>Em caso de inexecução parcial ou total do contrato, a CONTRATADA sujeitar-se-á a multa de 10% do valor global contratado.</w:t>
      </w:r>
    </w:p>
    <w:p w14:paraId="6727FAC6" w14:textId="53EA238A" w:rsidR="00A01514" w:rsidRPr="004979CF" w:rsidRDefault="005B3A6D" w:rsidP="005F08F4">
      <w:pPr>
        <w:pStyle w:val="Recuodecorpodetexto"/>
        <w:widowControl w:val="0"/>
        <w:spacing w:before="240" w:after="240"/>
        <w:ind w:firstLine="0"/>
        <w:rPr>
          <w:sz w:val="22"/>
          <w:szCs w:val="22"/>
        </w:rPr>
      </w:pPr>
      <w:r>
        <w:rPr>
          <w:sz w:val="22"/>
          <w:szCs w:val="22"/>
        </w:rPr>
        <w:t>6.3.3</w:t>
      </w:r>
      <w:r w:rsidR="00A01514" w:rsidRPr="004979CF">
        <w:rPr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p w14:paraId="03CC74C5" w14:textId="476E9AC7" w:rsidR="00A01514" w:rsidRDefault="005B3A6D" w:rsidP="005B3A6D">
      <w:pPr>
        <w:pStyle w:val="Recuodecorpodetexto"/>
        <w:widowControl w:val="0"/>
        <w:spacing w:before="240" w:after="240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6.3.4</w:t>
      </w:r>
      <w:r w:rsidR="00A01514" w:rsidRPr="00B923CD">
        <w:rPr>
          <w:sz w:val="22"/>
          <w:szCs w:val="22"/>
        </w:rPr>
        <w:t>A confecção do Material Técnico (atendimento às normas técnicas, projetos, cronogramas, orçamentos e a adequação às exigências do serviço) é de inteira responsabilidade do Autor Técnico.</w:t>
      </w:r>
    </w:p>
    <w:p w14:paraId="26694A07" w14:textId="77777777" w:rsidR="00992A8B" w:rsidRDefault="005B3A6D" w:rsidP="00992A8B">
      <w:pPr>
        <w:pStyle w:val="Recuodecorpodetexto"/>
        <w:widowControl w:val="0"/>
        <w:spacing w:before="120"/>
        <w:ind w:firstLine="0"/>
        <w:rPr>
          <w:sz w:val="22"/>
          <w:szCs w:val="22"/>
        </w:rPr>
      </w:pPr>
      <w:r>
        <w:rPr>
          <w:sz w:val="22"/>
          <w:szCs w:val="22"/>
        </w:rPr>
        <w:t>6.3.5</w:t>
      </w:r>
      <w:r w:rsidR="00A01514" w:rsidRPr="003E2505">
        <w:rPr>
          <w:sz w:val="22"/>
          <w:szCs w:val="22"/>
        </w:rPr>
        <w:t>No caso de não atendimento à convocação da CAIXA para assinatura do Contrato o Fornecedor sujeitar-se-á à multa de 5% (cinco por cento) sobre o valor do serviço sem atendimento, objeto do Contrato não assinado</w:t>
      </w:r>
      <w:bookmarkEnd w:id="6"/>
      <w:r w:rsidR="00992A8B">
        <w:rPr>
          <w:sz w:val="22"/>
          <w:szCs w:val="22"/>
        </w:rPr>
        <w:t>.</w:t>
      </w:r>
    </w:p>
    <w:p w14:paraId="24721A41" w14:textId="7E01CED9" w:rsidR="00803025" w:rsidRDefault="00803025" w:rsidP="00992A8B">
      <w:pPr>
        <w:pStyle w:val="Recuodecorpodetexto"/>
        <w:widowControl w:val="0"/>
        <w:spacing w:before="120"/>
        <w:ind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MATRIZ DE RISCO</w:t>
      </w:r>
    </w:p>
    <w:p w14:paraId="4A46ADD3" w14:textId="77777777" w:rsidR="00E172E4" w:rsidRDefault="00E172E4" w:rsidP="00E172E4"/>
    <w:tbl>
      <w:tblPr>
        <w:tblpPr w:leftFromText="141" w:rightFromText="141" w:vertAnchor="page" w:horzAnchor="margin" w:tblpY="18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4"/>
        <w:gridCol w:w="1601"/>
        <w:gridCol w:w="1583"/>
        <w:gridCol w:w="2038"/>
        <w:gridCol w:w="1947"/>
      </w:tblGrid>
      <w:tr w:rsidR="005C6BFB" w:rsidRPr="00BB51BD" w14:paraId="07F85C3B" w14:textId="77777777" w:rsidTr="00CB5662">
        <w:tc>
          <w:tcPr>
            <w:tcW w:w="8720" w:type="dxa"/>
            <w:gridSpan w:val="5"/>
          </w:tcPr>
          <w:p w14:paraId="79FD5D7C" w14:textId="77777777" w:rsidR="005C6BFB" w:rsidRPr="00E172E4" w:rsidRDefault="005C6BFB" w:rsidP="00CB5662">
            <w:pPr>
              <w:pStyle w:val="PargrafodaLista"/>
              <w:widowControl w:val="0"/>
              <w:autoSpaceDN w:val="0"/>
              <w:spacing w:before="120" w:after="120"/>
              <w:ind w:left="992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E172E4">
              <w:rPr>
                <w:b/>
                <w:bCs/>
                <w:kern w:val="3"/>
                <w:sz w:val="18"/>
                <w:szCs w:val="18"/>
              </w:rPr>
              <w:lastRenderedPageBreak/>
              <w:t>MATRIZ DE RISCO</w:t>
            </w:r>
          </w:p>
        </w:tc>
      </w:tr>
      <w:tr w:rsidR="005C6BFB" w:rsidRPr="00BB51BD" w14:paraId="3BB7F853" w14:textId="77777777" w:rsidTr="00CB5662">
        <w:tc>
          <w:tcPr>
            <w:tcW w:w="1784" w:type="dxa"/>
          </w:tcPr>
          <w:p w14:paraId="5DF6F26A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b/>
                <w:bCs/>
                <w:kern w:val="3"/>
                <w:sz w:val="18"/>
                <w:szCs w:val="18"/>
              </w:rPr>
              <w:t>Tipo de Risco</w:t>
            </w:r>
          </w:p>
        </w:tc>
        <w:tc>
          <w:tcPr>
            <w:tcW w:w="1601" w:type="dxa"/>
          </w:tcPr>
          <w:p w14:paraId="65BEA21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b/>
                <w:bCs/>
                <w:kern w:val="3"/>
                <w:sz w:val="18"/>
                <w:szCs w:val="18"/>
              </w:rPr>
              <w:t>Descrição</w:t>
            </w:r>
          </w:p>
        </w:tc>
        <w:tc>
          <w:tcPr>
            <w:tcW w:w="1583" w:type="dxa"/>
          </w:tcPr>
          <w:p w14:paraId="5D5C9D60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b/>
                <w:bCs/>
                <w:kern w:val="3"/>
                <w:sz w:val="18"/>
                <w:szCs w:val="18"/>
              </w:rPr>
              <w:t>Materialização</w:t>
            </w:r>
          </w:p>
        </w:tc>
        <w:tc>
          <w:tcPr>
            <w:tcW w:w="1856" w:type="dxa"/>
          </w:tcPr>
          <w:p w14:paraId="450E49F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b/>
                <w:bCs/>
                <w:kern w:val="3"/>
                <w:sz w:val="18"/>
                <w:szCs w:val="18"/>
              </w:rPr>
              <w:t>Mitigação</w:t>
            </w:r>
          </w:p>
        </w:tc>
        <w:tc>
          <w:tcPr>
            <w:tcW w:w="1896" w:type="dxa"/>
          </w:tcPr>
          <w:p w14:paraId="503927C8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b/>
                <w:bCs/>
                <w:kern w:val="3"/>
                <w:sz w:val="18"/>
                <w:szCs w:val="18"/>
              </w:rPr>
              <w:t>Alocação</w:t>
            </w:r>
          </w:p>
        </w:tc>
      </w:tr>
      <w:tr w:rsidR="005C6BFB" w:rsidRPr="00BB51BD" w14:paraId="276B9908" w14:textId="77777777" w:rsidTr="00CB5662">
        <w:tc>
          <w:tcPr>
            <w:tcW w:w="1784" w:type="dxa"/>
          </w:tcPr>
          <w:p w14:paraId="1BBE6BB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Projeto</w:t>
            </w:r>
          </w:p>
        </w:tc>
        <w:tc>
          <w:tcPr>
            <w:tcW w:w="1601" w:type="dxa"/>
          </w:tcPr>
          <w:p w14:paraId="7337CE21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Projeto inadequado.</w:t>
            </w:r>
          </w:p>
        </w:tc>
        <w:tc>
          <w:tcPr>
            <w:tcW w:w="1583" w:type="dxa"/>
          </w:tcPr>
          <w:p w14:paraId="3EEBC917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Aumento de custos </w:t>
            </w:r>
            <w:r>
              <w:rPr>
                <w:kern w:val="3"/>
                <w:sz w:val="18"/>
                <w:szCs w:val="18"/>
              </w:rPr>
              <w:t>de instalação</w:t>
            </w:r>
            <w:r w:rsidRPr="00BB51BD">
              <w:rPr>
                <w:kern w:val="3"/>
                <w:sz w:val="18"/>
                <w:szCs w:val="18"/>
              </w:rPr>
              <w:t xml:space="preserve"> e baixa qualidade dos serviços.</w:t>
            </w:r>
          </w:p>
        </w:tc>
        <w:tc>
          <w:tcPr>
            <w:tcW w:w="1856" w:type="dxa"/>
          </w:tcPr>
          <w:p w14:paraId="768E4FFE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Contratação </w:t>
            </w:r>
            <w:r>
              <w:rPr>
                <w:kern w:val="3"/>
                <w:sz w:val="18"/>
                <w:szCs w:val="18"/>
              </w:rPr>
              <w:t>de seguro Risco de Engenharia com cobertura acessória correspondente</w:t>
            </w:r>
          </w:p>
        </w:tc>
        <w:tc>
          <w:tcPr>
            <w:tcW w:w="1896" w:type="dxa"/>
          </w:tcPr>
          <w:p w14:paraId="4C9FBEE8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5C6BFB" w:rsidRPr="00BB51BD" w14:paraId="430CBD3F" w14:textId="77777777" w:rsidTr="00CB5662">
        <w:tc>
          <w:tcPr>
            <w:tcW w:w="1784" w:type="dxa"/>
          </w:tcPr>
          <w:p w14:paraId="65DA9E12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Instalação do Sistema</w:t>
            </w:r>
          </w:p>
        </w:tc>
        <w:tc>
          <w:tcPr>
            <w:tcW w:w="1601" w:type="dxa"/>
          </w:tcPr>
          <w:p w14:paraId="0EEF1466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Eventos durante </w:t>
            </w:r>
            <w:r>
              <w:rPr>
                <w:kern w:val="3"/>
                <w:sz w:val="18"/>
                <w:szCs w:val="18"/>
              </w:rPr>
              <w:t>o</w:t>
            </w:r>
            <w:r w:rsidRPr="00BB51BD">
              <w:rPr>
                <w:kern w:val="3"/>
                <w:sz w:val="18"/>
                <w:szCs w:val="18"/>
              </w:rPr>
              <w:t xml:space="preserve"> </w:t>
            </w:r>
            <w:r>
              <w:rPr>
                <w:kern w:val="3"/>
                <w:sz w:val="18"/>
                <w:szCs w:val="18"/>
              </w:rPr>
              <w:t>serviço</w:t>
            </w:r>
            <w:r w:rsidRPr="00BB51BD">
              <w:rPr>
                <w:kern w:val="3"/>
                <w:sz w:val="18"/>
                <w:szCs w:val="18"/>
              </w:rPr>
              <w:t xml:space="preserve"> que impeçam o cumprimento do prazo ou aumentem seus custos.</w:t>
            </w:r>
          </w:p>
        </w:tc>
        <w:tc>
          <w:tcPr>
            <w:tcW w:w="1583" w:type="dxa"/>
          </w:tcPr>
          <w:p w14:paraId="04EE4A3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de prazo e custos</w:t>
            </w:r>
          </w:p>
        </w:tc>
        <w:tc>
          <w:tcPr>
            <w:tcW w:w="1856" w:type="dxa"/>
          </w:tcPr>
          <w:p w14:paraId="44A14265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Possibilidade de aumento da faixa de horário para execução dos serviços na unidade.</w:t>
            </w:r>
          </w:p>
          <w:p w14:paraId="797CFB8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Contratação de seguro Risco de Engenharia ou outros com cobertura acessória específica/capacitação da equipe e observação a normas de segurança</w:t>
            </w:r>
          </w:p>
        </w:tc>
        <w:tc>
          <w:tcPr>
            <w:tcW w:w="1896" w:type="dxa"/>
          </w:tcPr>
          <w:p w14:paraId="4ACB286A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Administração/CAIXA</w:t>
            </w:r>
          </w:p>
          <w:p w14:paraId="6EDA3C67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</w:p>
          <w:p w14:paraId="454C29B6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</w:p>
          <w:p w14:paraId="15E91358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</w:p>
          <w:p w14:paraId="2997E3D9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5C6BFB" w:rsidRPr="00BB51BD" w14:paraId="7B9EF3B0" w14:textId="77777777" w:rsidTr="00CB5662">
        <w:tc>
          <w:tcPr>
            <w:tcW w:w="1784" w:type="dxa"/>
          </w:tcPr>
          <w:p w14:paraId="5AC4E351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Modificações das especificações do serviço</w:t>
            </w:r>
          </w:p>
        </w:tc>
        <w:tc>
          <w:tcPr>
            <w:tcW w:w="1601" w:type="dxa"/>
          </w:tcPr>
          <w:p w14:paraId="4E517490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Administração poderá modificar especificações de serviços, ampliar ou reduzir o escopo</w:t>
            </w:r>
          </w:p>
        </w:tc>
        <w:tc>
          <w:tcPr>
            <w:tcW w:w="1583" w:type="dxa"/>
          </w:tcPr>
          <w:p w14:paraId="25F1A5D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de prazo e custos</w:t>
            </w:r>
          </w:p>
        </w:tc>
        <w:tc>
          <w:tcPr>
            <w:tcW w:w="1856" w:type="dxa"/>
          </w:tcPr>
          <w:p w14:paraId="4274B1D4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Reajustes periódicos/r</w:t>
            </w:r>
            <w:r w:rsidRPr="00BB51BD">
              <w:rPr>
                <w:kern w:val="3"/>
                <w:sz w:val="18"/>
                <w:szCs w:val="18"/>
              </w:rPr>
              <w:t>eequilíbrio econômico-financeiro</w:t>
            </w:r>
            <w:r>
              <w:rPr>
                <w:kern w:val="3"/>
                <w:sz w:val="18"/>
                <w:szCs w:val="18"/>
              </w:rPr>
              <w:t>/</w:t>
            </w:r>
            <w:r w:rsidRPr="00BB51BD">
              <w:rPr>
                <w:kern w:val="3"/>
                <w:sz w:val="18"/>
                <w:szCs w:val="18"/>
              </w:rPr>
              <w:t>aditivo contratual</w:t>
            </w:r>
          </w:p>
        </w:tc>
        <w:tc>
          <w:tcPr>
            <w:tcW w:w="1896" w:type="dxa"/>
          </w:tcPr>
          <w:p w14:paraId="11D6E1BE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Administração/CAIXA</w:t>
            </w:r>
          </w:p>
        </w:tc>
      </w:tr>
      <w:tr w:rsidR="005C6BFB" w:rsidRPr="00BB51BD" w14:paraId="329BDEF3" w14:textId="77777777" w:rsidTr="00CB5662">
        <w:tc>
          <w:tcPr>
            <w:tcW w:w="1784" w:type="dxa"/>
          </w:tcPr>
          <w:p w14:paraId="1BF79396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Obsolescência tecnológica, falta de inovação técnica e deficiência de equipamentos</w:t>
            </w:r>
          </w:p>
        </w:tc>
        <w:tc>
          <w:tcPr>
            <w:tcW w:w="1601" w:type="dxa"/>
          </w:tcPr>
          <w:p w14:paraId="03E5A3A8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Contratada não consegue atingir os requisitos de qualidade</w:t>
            </w:r>
          </w:p>
        </w:tc>
        <w:tc>
          <w:tcPr>
            <w:tcW w:w="1583" w:type="dxa"/>
          </w:tcPr>
          <w:p w14:paraId="1BC4266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Retrabalhos</w:t>
            </w:r>
          </w:p>
          <w:p w14:paraId="4F02AE29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de prazo e de custo</w:t>
            </w:r>
          </w:p>
        </w:tc>
        <w:tc>
          <w:tcPr>
            <w:tcW w:w="1856" w:type="dxa"/>
          </w:tcPr>
          <w:p w14:paraId="34E04C30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Previsão de cláusulas protetivas nos contratos de fornecimento de materiais/serviços</w:t>
            </w:r>
          </w:p>
          <w:p w14:paraId="1BD7997E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Seguro risco de engenharia</w:t>
            </w:r>
          </w:p>
          <w:p w14:paraId="3928384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Seguro de Responsabilidade Civil Profissional</w:t>
            </w:r>
          </w:p>
        </w:tc>
        <w:tc>
          <w:tcPr>
            <w:tcW w:w="1896" w:type="dxa"/>
          </w:tcPr>
          <w:p w14:paraId="570332BD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Contratada</w:t>
            </w:r>
          </w:p>
          <w:p w14:paraId="30BE52AE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Seguradora</w:t>
            </w:r>
          </w:p>
          <w:p w14:paraId="1076A4C5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textAlignment w:val="baseline"/>
              <w:rPr>
                <w:kern w:val="3"/>
                <w:sz w:val="18"/>
                <w:szCs w:val="18"/>
              </w:rPr>
            </w:pPr>
          </w:p>
        </w:tc>
      </w:tr>
      <w:tr w:rsidR="005C6BFB" w:rsidRPr="00BB51BD" w14:paraId="022A4F41" w14:textId="77777777" w:rsidTr="00CB5662">
        <w:tc>
          <w:tcPr>
            <w:tcW w:w="1784" w:type="dxa"/>
          </w:tcPr>
          <w:p w14:paraId="20C4F1C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Inflação</w:t>
            </w:r>
          </w:p>
          <w:p w14:paraId="3E7B8561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Flutuação de Câmbio</w:t>
            </w:r>
          </w:p>
          <w:p w14:paraId="23B8B547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desproporcionais de custo de insumos</w:t>
            </w:r>
          </w:p>
        </w:tc>
        <w:tc>
          <w:tcPr>
            <w:tcW w:w="1601" w:type="dxa"/>
          </w:tcPr>
          <w:p w14:paraId="000F32DF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Diminuição da margem de lucro da empresa</w:t>
            </w:r>
          </w:p>
        </w:tc>
        <w:tc>
          <w:tcPr>
            <w:tcW w:w="1583" w:type="dxa"/>
          </w:tcPr>
          <w:p w14:paraId="621F52D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do custo</w:t>
            </w:r>
          </w:p>
        </w:tc>
        <w:tc>
          <w:tcPr>
            <w:tcW w:w="1856" w:type="dxa"/>
          </w:tcPr>
          <w:p w14:paraId="66B9633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Previsão de cláusulas protetivas nos contratos de fornecimento de materiais/serviços</w:t>
            </w:r>
          </w:p>
          <w:p w14:paraId="7120E290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Planejamento de compras</w:t>
            </w:r>
          </w:p>
          <w:p w14:paraId="15A0B27D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Reajuste contratual</w:t>
            </w:r>
          </w:p>
          <w:p w14:paraId="50EC28C5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Reequilíbrio econômico financeiro</w:t>
            </w:r>
          </w:p>
        </w:tc>
        <w:tc>
          <w:tcPr>
            <w:tcW w:w="1896" w:type="dxa"/>
          </w:tcPr>
          <w:p w14:paraId="0EE4F2B9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CAIXA, até o limite da variação verificada, e desde que comprovada que as ações mitigadoras da Contratada não tenham surtido efeito.</w:t>
            </w:r>
          </w:p>
          <w:p w14:paraId="00405EEE" w14:textId="77777777" w:rsidR="005C6BFB" w:rsidRPr="005D3222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  <w:u w:val="single"/>
              </w:rPr>
            </w:pPr>
            <w:r w:rsidRPr="005D3222">
              <w:rPr>
                <w:b/>
                <w:bCs/>
                <w:kern w:val="3"/>
                <w:sz w:val="18"/>
                <w:szCs w:val="18"/>
                <w:u w:val="single"/>
              </w:rPr>
              <w:t>OU</w:t>
            </w:r>
          </w:p>
          <w:p w14:paraId="40867B05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Contratada, caso seja decorrente de atrasos nos serviços injustificados, postergação de aquisições ou outras causas sob sua responsabilidade</w:t>
            </w:r>
          </w:p>
        </w:tc>
      </w:tr>
      <w:tr w:rsidR="005C6BFB" w:rsidRPr="00BB51BD" w14:paraId="4F1C1E63" w14:textId="77777777" w:rsidTr="00CB5662">
        <w:tc>
          <w:tcPr>
            <w:tcW w:w="1784" w:type="dxa"/>
          </w:tcPr>
          <w:p w14:paraId="2C2F29B6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lastRenderedPageBreak/>
              <w:t>Caso Fortuito ou força maior</w:t>
            </w:r>
          </w:p>
        </w:tc>
        <w:tc>
          <w:tcPr>
            <w:tcW w:w="1601" w:type="dxa"/>
          </w:tcPr>
          <w:p w14:paraId="285FEE55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Situações de </w:t>
            </w:r>
            <w:r>
              <w:rPr>
                <w:kern w:val="3"/>
                <w:sz w:val="18"/>
                <w:szCs w:val="18"/>
              </w:rPr>
              <w:t>serviços de engenharia</w:t>
            </w:r>
            <w:r w:rsidRPr="00BB51BD">
              <w:rPr>
                <w:kern w:val="3"/>
                <w:sz w:val="18"/>
                <w:szCs w:val="18"/>
              </w:rPr>
              <w:t xml:space="preserve"> que configurem caso fortuito ou força maior.</w:t>
            </w:r>
          </w:p>
        </w:tc>
        <w:tc>
          <w:tcPr>
            <w:tcW w:w="1583" w:type="dxa"/>
          </w:tcPr>
          <w:p w14:paraId="0346FABD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do custo</w:t>
            </w:r>
          </w:p>
          <w:p w14:paraId="550DDF8E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Atraso no cronograma</w:t>
            </w:r>
          </w:p>
        </w:tc>
        <w:tc>
          <w:tcPr>
            <w:tcW w:w="1856" w:type="dxa"/>
          </w:tcPr>
          <w:p w14:paraId="10461B97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Seguro de Risco de Engenharia</w:t>
            </w:r>
          </w:p>
        </w:tc>
        <w:tc>
          <w:tcPr>
            <w:tcW w:w="1896" w:type="dxa"/>
          </w:tcPr>
          <w:p w14:paraId="6C9D2188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Contratada</w:t>
            </w:r>
          </w:p>
          <w:p w14:paraId="631C48A7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Seguradora</w:t>
            </w:r>
          </w:p>
        </w:tc>
      </w:tr>
      <w:tr w:rsidR="005C6BFB" w:rsidRPr="00BB51BD" w14:paraId="2EBE3B9E" w14:textId="77777777" w:rsidTr="00CB5662">
        <w:tc>
          <w:tcPr>
            <w:tcW w:w="1784" w:type="dxa"/>
          </w:tcPr>
          <w:p w14:paraId="04C68F24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Danos a terceiros</w:t>
            </w:r>
          </w:p>
        </w:tc>
        <w:tc>
          <w:tcPr>
            <w:tcW w:w="1601" w:type="dxa"/>
          </w:tcPr>
          <w:p w14:paraId="506DFD04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Danos causados a terceiros em decorrência de más decisões durante </w:t>
            </w:r>
            <w:r>
              <w:rPr>
                <w:kern w:val="3"/>
                <w:sz w:val="18"/>
                <w:szCs w:val="18"/>
              </w:rPr>
              <w:t>o serviço</w:t>
            </w:r>
            <w:r w:rsidRPr="00BB51BD">
              <w:rPr>
                <w:kern w:val="3"/>
                <w:sz w:val="18"/>
                <w:szCs w:val="18"/>
              </w:rPr>
              <w:t>.</w:t>
            </w:r>
          </w:p>
        </w:tc>
        <w:tc>
          <w:tcPr>
            <w:tcW w:w="1583" w:type="dxa"/>
          </w:tcPr>
          <w:p w14:paraId="26907159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prazo e custos</w:t>
            </w:r>
          </w:p>
        </w:tc>
        <w:tc>
          <w:tcPr>
            <w:tcW w:w="1856" w:type="dxa"/>
          </w:tcPr>
          <w:p w14:paraId="0E593695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Seguro</w:t>
            </w:r>
            <w:r>
              <w:rPr>
                <w:kern w:val="3"/>
                <w:sz w:val="18"/>
                <w:szCs w:val="18"/>
              </w:rPr>
              <w:t>s</w:t>
            </w:r>
          </w:p>
        </w:tc>
        <w:tc>
          <w:tcPr>
            <w:tcW w:w="1896" w:type="dxa"/>
          </w:tcPr>
          <w:p w14:paraId="0F8F9E0A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Contratada</w:t>
            </w:r>
          </w:p>
          <w:p w14:paraId="13AEAA0C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Seguradora</w:t>
            </w:r>
          </w:p>
        </w:tc>
      </w:tr>
      <w:tr w:rsidR="005C6BFB" w:rsidRPr="00BB51BD" w14:paraId="0F17127E" w14:textId="77777777" w:rsidTr="00CB5662">
        <w:tc>
          <w:tcPr>
            <w:tcW w:w="1784" w:type="dxa"/>
          </w:tcPr>
          <w:p w14:paraId="5301EB26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Falta de qualificação de pessoal</w:t>
            </w:r>
          </w:p>
        </w:tc>
        <w:tc>
          <w:tcPr>
            <w:tcW w:w="1601" w:type="dxa"/>
          </w:tcPr>
          <w:p w14:paraId="0BA6E6FA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C</w:t>
            </w:r>
            <w:r w:rsidRPr="00BB51BD">
              <w:rPr>
                <w:kern w:val="3"/>
                <w:sz w:val="18"/>
                <w:szCs w:val="18"/>
              </w:rPr>
              <w:t>ontratação de pessoal sem a qualificação necessária</w:t>
            </w:r>
            <w:r>
              <w:rPr>
                <w:kern w:val="3"/>
                <w:sz w:val="18"/>
                <w:szCs w:val="18"/>
              </w:rPr>
              <w:t xml:space="preserve"> para o serviço</w:t>
            </w:r>
          </w:p>
        </w:tc>
        <w:tc>
          <w:tcPr>
            <w:tcW w:w="1583" w:type="dxa"/>
          </w:tcPr>
          <w:p w14:paraId="1CF7B3F4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Retrabalhos</w:t>
            </w:r>
          </w:p>
          <w:p w14:paraId="65BF54C8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prazos e custos</w:t>
            </w:r>
          </w:p>
        </w:tc>
        <w:tc>
          <w:tcPr>
            <w:tcW w:w="1856" w:type="dxa"/>
          </w:tcPr>
          <w:p w14:paraId="78245EE2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Exigência de q</w:t>
            </w:r>
            <w:r w:rsidRPr="00BB51BD">
              <w:rPr>
                <w:kern w:val="3"/>
                <w:sz w:val="18"/>
                <w:szCs w:val="18"/>
              </w:rPr>
              <w:t xml:space="preserve">ualificação </w:t>
            </w:r>
            <w:r>
              <w:rPr>
                <w:kern w:val="3"/>
                <w:sz w:val="18"/>
                <w:szCs w:val="18"/>
              </w:rPr>
              <w:t>t</w:t>
            </w:r>
            <w:r w:rsidRPr="00BB51BD">
              <w:rPr>
                <w:kern w:val="3"/>
                <w:sz w:val="18"/>
                <w:szCs w:val="18"/>
              </w:rPr>
              <w:t>écnica</w:t>
            </w:r>
            <w:r>
              <w:rPr>
                <w:kern w:val="3"/>
                <w:sz w:val="18"/>
                <w:szCs w:val="18"/>
              </w:rPr>
              <w:t xml:space="preserve"> na contratação</w:t>
            </w:r>
          </w:p>
          <w:p w14:paraId="2659095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Subcontratação</w:t>
            </w:r>
            <w:r>
              <w:rPr>
                <w:kern w:val="3"/>
                <w:sz w:val="18"/>
                <w:szCs w:val="18"/>
              </w:rPr>
              <w:t xml:space="preserve"> de empresas especializadas, dentro do limite permitido</w:t>
            </w:r>
          </w:p>
          <w:p w14:paraId="40C78D7E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</w:p>
        </w:tc>
        <w:tc>
          <w:tcPr>
            <w:tcW w:w="1896" w:type="dxa"/>
          </w:tcPr>
          <w:p w14:paraId="428BFA88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5C6BFB" w:rsidRPr="00BB51BD" w14:paraId="49F57489" w14:textId="77777777" w:rsidTr="00CB5662">
        <w:tc>
          <w:tcPr>
            <w:tcW w:w="1784" w:type="dxa"/>
          </w:tcPr>
          <w:p w14:paraId="032D328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Roubos ou furtos no local d</w:t>
            </w:r>
            <w:r>
              <w:rPr>
                <w:kern w:val="3"/>
                <w:sz w:val="18"/>
                <w:szCs w:val="18"/>
              </w:rPr>
              <w:t>o serviço</w:t>
            </w:r>
          </w:p>
        </w:tc>
        <w:tc>
          <w:tcPr>
            <w:tcW w:w="1601" w:type="dxa"/>
          </w:tcPr>
          <w:p w14:paraId="77F76AAF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Prejuízos gerados por segurança inadequada no canteiro de obras, gerando custos adicionais</w:t>
            </w:r>
          </w:p>
        </w:tc>
        <w:tc>
          <w:tcPr>
            <w:tcW w:w="1583" w:type="dxa"/>
          </w:tcPr>
          <w:p w14:paraId="69C4A406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Aumento prazo e custos</w:t>
            </w:r>
          </w:p>
        </w:tc>
        <w:tc>
          <w:tcPr>
            <w:tcW w:w="1856" w:type="dxa"/>
          </w:tcPr>
          <w:p w14:paraId="37D5730A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Administração local </w:t>
            </w:r>
            <w:r>
              <w:rPr>
                <w:kern w:val="3"/>
                <w:sz w:val="18"/>
                <w:szCs w:val="18"/>
              </w:rPr>
              <w:t xml:space="preserve">e vigilância </w:t>
            </w:r>
            <w:r w:rsidRPr="00BB51BD">
              <w:rPr>
                <w:kern w:val="3"/>
                <w:sz w:val="18"/>
                <w:szCs w:val="18"/>
              </w:rPr>
              <w:t>d</w:t>
            </w:r>
            <w:r>
              <w:rPr>
                <w:kern w:val="3"/>
                <w:sz w:val="18"/>
                <w:szCs w:val="18"/>
              </w:rPr>
              <w:t xml:space="preserve">o local </w:t>
            </w:r>
            <w:r w:rsidRPr="00BB51BD">
              <w:rPr>
                <w:kern w:val="3"/>
                <w:sz w:val="18"/>
                <w:szCs w:val="18"/>
              </w:rPr>
              <w:t>24h</w:t>
            </w:r>
          </w:p>
        </w:tc>
        <w:tc>
          <w:tcPr>
            <w:tcW w:w="1896" w:type="dxa"/>
          </w:tcPr>
          <w:p w14:paraId="12AB1FF3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5C6BFB" w:rsidRPr="00BB51BD" w14:paraId="55970003" w14:textId="77777777" w:rsidTr="00CB5662">
        <w:tc>
          <w:tcPr>
            <w:tcW w:w="1784" w:type="dxa"/>
          </w:tcPr>
          <w:p w14:paraId="68847BA4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Problemas de liquidez financeira</w:t>
            </w:r>
          </w:p>
        </w:tc>
        <w:tc>
          <w:tcPr>
            <w:tcW w:w="1601" w:type="dxa"/>
          </w:tcPr>
          <w:p w14:paraId="3D88348B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Contratada apresenta problemas de caixa, impossibilitando a continuação d</w:t>
            </w:r>
            <w:r>
              <w:rPr>
                <w:kern w:val="3"/>
                <w:sz w:val="18"/>
                <w:szCs w:val="18"/>
              </w:rPr>
              <w:t>os serviços de engenharia</w:t>
            </w:r>
          </w:p>
        </w:tc>
        <w:tc>
          <w:tcPr>
            <w:tcW w:w="1583" w:type="dxa"/>
          </w:tcPr>
          <w:p w14:paraId="2D549CE7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Aumento de prazo </w:t>
            </w:r>
          </w:p>
        </w:tc>
        <w:tc>
          <w:tcPr>
            <w:tcW w:w="1856" w:type="dxa"/>
          </w:tcPr>
          <w:p w14:paraId="22140CAE" w14:textId="77777777" w:rsidR="005C6BFB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>Qualificação Econômico-financeira</w:t>
            </w:r>
            <w:r>
              <w:rPr>
                <w:kern w:val="3"/>
                <w:sz w:val="18"/>
                <w:szCs w:val="18"/>
              </w:rPr>
              <w:t xml:space="preserve"> adequada ao porte da intervenção</w:t>
            </w:r>
          </w:p>
          <w:p w14:paraId="763742FA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>
              <w:rPr>
                <w:kern w:val="3"/>
                <w:sz w:val="18"/>
                <w:szCs w:val="18"/>
              </w:rPr>
              <w:t>Planejamento financeiro</w:t>
            </w:r>
          </w:p>
        </w:tc>
        <w:tc>
          <w:tcPr>
            <w:tcW w:w="1896" w:type="dxa"/>
          </w:tcPr>
          <w:p w14:paraId="411173DF" w14:textId="77777777" w:rsidR="005C6BFB" w:rsidRPr="00BB51BD" w:rsidRDefault="005C6BFB" w:rsidP="00CB5662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kern w:val="3"/>
                <w:sz w:val="18"/>
                <w:szCs w:val="18"/>
              </w:rPr>
            </w:pPr>
            <w:r w:rsidRPr="00BB51BD">
              <w:rPr>
                <w:kern w:val="3"/>
                <w:sz w:val="18"/>
                <w:szCs w:val="18"/>
              </w:rPr>
              <w:t xml:space="preserve">Contratada </w:t>
            </w:r>
          </w:p>
        </w:tc>
      </w:tr>
    </w:tbl>
    <w:p w14:paraId="4829786A" w14:textId="77777777" w:rsidR="005C6BFB" w:rsidRDefault="005C6BFB" w:rsidP="00E172E4"/>
    <w:p w14:paraId="14875504" w14:textId="77777777" w:rsidR="00803025" w:rsidRDefault="00803025" w:rsidP="00803025">
      <w:pPr>
        <w:pStyle w:val="Recuodecorpodetexto"/>
        <w:widowControl w:val="0"/>
        <w:spacing w:before="120"/>
        <w:ind w:left="540" w:firstLine="0"/>
        <w:rPr>
          <w:rFonts w:cs="Arial"/>
          <w:sz w:val="22"/>
          <w:szCs w:val="22"/>
        </w:rPr>
      </w:pPr>
    </w:p>
    <w:p w14:paraId="26D53A5E" w14:textId="77777777" w:rsidR="00F71690" w:rsidRDefault="00F71690" w:rsidP="004D56AD">
      <w:pPr>
        <w:spacing w:before="120"/>
        <w:jc w:val="both"/>
        <w:rPr>
          <w:rFonts w:cs="Arial"/>
          <w:szCs w:val="22"/>
        </w:rPr>
      </w:pPr>
    </w:p>
    <w:p w14:paraId="5D2CFFAA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2258FC98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4ADF12E8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6AE53741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7685A4CF" w14:textId="77777777" w:rsidR="00E172E4" w:rsidRDefault="00AA6835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00107E22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13C3853E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4EDB596A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5002205A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451CAAF3" w14:textId="77777777" w:rsidR="00E172E4" w:rsidRDefault="00E172E4" w:rsidP="00E172E4">
      <w:pPr>
        <w:suppressAutoHyphens w:val="0"/>
        <w:spacing w:before="240" w:after="240" w:line="240" w:lineRule="exact"/>
        <w:jc w:val="both"/>
        <w:rPr>
          <w:rFonts w:cs="Arial"/>
          <w:b/>
          <w:szCs w:val="22"/>
        </w:rPr>
      </w:pPr>
    </w:p>
    <w:p w14:paraId="77D70092" w14:textId="17CFB820" w:rsidR="00AA6835" w:rsidRPr="00F240B8" w:rsidRDefault="00AA6835" w:rsidP="001A2CE0">
      <w:pPr>
        <w:pStyle w:val="PargrafodaLista"/>
        <w:numPr>
          <w:ilvl w:val="0"/>
          <w:numId w:val="2"/>
        </w:numPr>
        <w:spacing w:before="240" w:after="240" w:line="240" w:lineRule="exact"/>
        <w:jc w:val="both"/>
        <w:rPr>
          <w:rFonts w:ascii="Arial" w:hAnsi="Arial" w:cs="Arial"/>
          <w:b/>
          <w:szCs w:val="22"/>
        </w:rPr>
      </w:pPr>
      <w:r w:rsidRPr="00F240B8">
        <w:rPr>
          <w:rFonts w:ascii="Arial" w:hAnsi="Arial" w:cs="Arial"/>
          <w:b/>
          <w:szCs w:val="22"/>
        </w:rPr>
        <w:lastRenderedPageBreak/>
        <w:t>SEGURANÇA DA INFORMAÇÃO</w:t>
      </w:r>
    </w:p>
    <w:p w14:paraId="7B08CE1F" w14:textId="1A52F469" w:rsidR="001A2CE0" w:rsidRDefault="001A2CE0" w:rsidP="00DA4AD8">
      <w:pPr>
        <w:pStyle w:val="Recuodecorpodetexto"/>
        <w:widowControl w:val="0"/>
        <w:numPr>
          <w:ilvl w:val="1"/>
          <w:numId w:val="2"/>
        </w:numPr>
        <w:spacing w:before="240" w:after="240"/>
        <w:rPr>
          <w:sz w:val="22"/>
          <w:szCs w:val="22"/>
        </w:rPr>
      </w:pPr>
      <w:r w:rsidRPr="00B86443">
        <w:rPr>
          <w:sz w:val="22"/>
          <w:szCs w:val="22"/>
        </w:rPr>
        <w:t xml:space="preserve">Considerando as regras estabelecidas sobre segurança da informação, entendemos que há </w:t>
      </w:r>
      <w:r w:rsidRPr="0092653B">
        <w:rPr>
          <w:b/>
          <w:bCs/>
          <w:sz w:val="22"/>
          <w:szCs w:val="22"/>
        </w:rPr>
        <w:t>risco mínimo</w:t>
      </w:r>
      <w:r w:rsidRPr="00B86443">
        <w:rPr>
          <w:sz w:val="22"/>
          <w:szCs w:val="22"/>
        </w:rPr>
        <w:t xml:space="preserve"> vinculado à presente contratação</w:t>
      </w:r>
      <w:r>
        <w:rPr>
          <w:sz w:val="22"/>
          <w:szCs w:val="22"/>
        </w:rPr>
        <w:t xml:space="preserve">, onde a </w:t>
      </w:r>
      <w:r w:rsidRPr="00B86443">
        <w:rPr>
          <w:sz w:val="22"/>
          <w:szCs w:val="22"/>
        </w:rPr>
        <w:t>executora terá acesso</w:t>
      </w:r>
      <w:r>
        <w:rPr>
          <w:sz w:val="22"/>
          <w:szCs w:val="22"/>
        </w:rPr>
        <w:t xml:space="preserve"> pontual</w:t>
      </w:r>
      <w:r w:rsidRPr="00B86443">
        <w:rPr>
          <w:sz w:val="22"/>
          <w:szCs w:val="22"/>
        </w:rPr>
        <w:t xml:space="preserve"> às dependências da CAIXA durante a realização dos serviços e </w:t>
      </w:r>
      <w:r w:rsidRPr="0092653B">
        <w:rPr>
          <w:b/>
          <w:bCs/>
          <w:sz w:val="22"/>
          <w:szCs w:val="22"/>
        </w:rPr>
        <w:t>não terá acesso à informação corporativa e pessoal</w:t>
      </w:r>
      <w:r w:rsidRPr="00B86443">
        <w:rPr>
          <w:sz w:val="22"/>
          <w:szCs w:val="22"/>
        </w:rPr>
        <w:t>. Devem ser incluídas as cláusulas</w:t>
      </w:r>
      <w:r w:rsidR="002F17A2">
        <w:rPr>
          <w:sz w:val="22"/>
          <w:szCs w:val="22"/>
        </w:rPr>
        <w:t xml:space="preserve"> indicadas abaixo</w:t>
      </w:r>
      <w:r w:rsidRPr="00B86443">
        <w:rPr>
          <w:sz w:val="22"/>
          <w:szCs w:val="22"/>
        </w:rPr>
        <w:t xml:space="preserve"> no contrato, de acordo com o previsto no guia </w:t>
      </w:r>
      <w:r>
        <w:rPr>
          <w:sz w:val="22"/>
          <w:szCs w:val="22"/>
        </w:rPr>
        <w:t>CAIXA</w:t>
      </w:r>
      <w:r w:rsidRPr="00B86443">
        <w:rPr>
          <w:sz w:val="22"/>
          <w:szCs w:val="22"/>
        </w:rPr>
        <w:t xml:space="preserve"> diretrizes e privacidade</w:t>
      </w:r>
      <w:r w:rsidR="001C3ED4">
        <w:rPr>
          <w:sz w:val="22"/>
          <w:szCs w:val="22"/>
        </w:rPr>
        <w:t>.</w:t>
      </w:r>
    </w:p>
    <w:p w14:paraId="105FF7ED" w14:textId="412672A4" w:rsidR="001A2CE0" w:rsidRDefault="001A2CE0" w:rsidP="001A2CE0">
      <w:pPr>
        <w:pStyle w:val="Recuodecorpodetexto"/>
        <w:widowControl w:val="0"/>
        <w:numPr>
          <w:ilvl w:val="1"/>
          <w:numId w:val="2"/>
        </w:numPr>
        <w:spacing w:before="240" w:after="240"/>
        <w:rPr>
          <w:sz w:val="22"/>
          <w:szCs w:val="22"/>
        </w:rPr>
      </w:pPr>
      <w:r w:rsidRPr="003E2505">
        <w:rPr>
          <w:sz w:val="22"/>
          <w:szCs w:val="22"/>
        </w:rPr>
        <w:t xml:space="preserve">Os fornecedores devem cumprir todos os requisitos da legislação brasileira aplicáveis à segurança da informação e privacidade de dados, bem como devem se comprometer integralmente à observância dos itens a seguir: </w:t>
      </w:r>
    </w:p>
    <w:p w14:paraId="76193EB8" w14:textId="38809B9A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.1 A CONTRATADA deve conhecer e cumprir a Política de Segurança e Informação da CAIXA, disponibilizada no site da CAIXA (</w:t>
      </w:r>
      <w:hyperlink r:id="rId11" w:tgtFrame="_blank" w:tooltip="https://www.caixa.gov.br/downloads/caixa-governanca/politica-seguranca-informacao.pdf)." w:history="1">
        <w:r w:rsidR="00522232" w:rsidRPr="00536711">
          <w:rPr>
            <w:rStyle w:val="Hyperlink"/>
            <w:rFonts w:ascii="Arial" w:hAnsi="Arial" w:cs="Arial"/>
            <w:color w:val="auto"/>
            <w:sz w:val="22"/>
            <w:szCs w:val="22"/>
          </w:rPr>
          <w:t>https://www.caixa.gov.br/Downloads/caixa-governanca/politica-seguranca-informacao.pdf).</w:t>
        </w:r>
      </w:hyperlink>
    </w:p>
    <w:p w14:paraId="41880C29" w14:textId="300B1158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7.2.</w:t>
      </w:r>
      <w:r w:rsidR="00522232" w:rsidRPr="00536711">
        <w:rPr>
          <w:rFonts w:ascii="Arial" w:hAnsi="Arial" w:cs="Arial"/>
          <w:sz w:val="22"/>
          <w:szCs w:val="22"/>
        </w:rPr>
        <w:t>2 A CONTRATADA deve proteger as informações corporativas da CAIXA e de seus clientes contra acesso, modificação, destruição ou divulgação não autorizada, mantendo a sua confidencialidade.</w:t>
      </w:r>
    </w:p>
    <w:p w14:paraId="1B47495A" w14:textId="4A209695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.3 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18D5CDFA" w14:textId="70DC7A4C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.4 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5D4B9FD9" w14:textId="1EAB3189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.5 A CONTRATADA deve garantir que as práticas de segurança da informação por ela executadas sejam divulgadas e exigidas de todos os componentes de sua cadeia de suprimento.</w:t>
      </w:r>
    </w:p>
    <w:p w14:paraId="3940323B" w14:textId="0FE28901" w:rsidR="00522232" w:rsidRPr="00536711" w:rsidRDefault="00FB2303" w:rsidP="00FB2303">
      <w:pPr>
        <w:pStyle w:val="NormalWeb"/>
        <w:spacing w:after="240" w:afterAutospacing="0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.6 A CONTRATADA deve assegurar que os recursos e informações da CAIXA colocados à sua disposição sejam utilizados apenas para a finalidade contratada.</w:t>
      </w:r>
    </w:p>
    <w:p w14:paraId="6ED3D893" w14:textId="5D51C6FE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.7 A CONTRATADA deve garantir que os sistemas e as informações sob sua responsabilidade estejam adequadamente protegidos.</w:t>
      </w:r>
    </w:p>
    <w:p w14:paraId="502862C2" w14:textId="74AB267E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.8 A CONTRATADA deve cumprir as Leis e normas que regulamentam a propriedade intelectual e direitos autorais.</w:t>
      </w:r>
    </w:p>
    <w:p w14:paraId="386180EC" w14:textId="71D5326C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.9 A CONTRATADA deve atender às Leis que regulamentam a atividade da CAIXA e seu mercado de atuação.</w:t>
      </w:r>
    </w:p>
    <w:p w14:paraId="0F9BAC6A" w14:textId="7B9D62EA" w:rsidR="00522232" w:rsidRPr="00536711" w:rsidRDefault="00FB2303" w:rsidP="00FB2303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.10 A CONTRATADA fica ciente de que deve guardar o mais completo e absoluto SIGILO em relação às informações e dados que tiver conhecimento em razão do serviço a ser prestado.</w:t>
      </w:r>
    </w:p>
    <w:p w14:paraId="0939B1FB" w14:textId="77777777" w:rsidR="00536711" w:rsidRPr="00536711" w:rsidRDefault="00536711" w:rsidP="00536711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.11 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34509496" w14:textId="7404C43E" w:rsidR="00522232" w:rsidRPr="00536711" w:rsidRDefault="00536711" w:rsidP="00536711">
      <w:pPr>
        <w:pStyle w:val="NormalWeb"/>
        <w:ind w:firstLine="0"/>
        <w:rPr>
          <w:rFonts w:ascii="Arial" w:hAnsi="Arial" w:cs="Arial"/>
          <w:sz w:val="22"/>
          <w:szCs w:val="22"/>
        </w:rPr>
      </w:pPr>
      <w:r w:rsidRPr="00536711">
        <w:rPr>
          <w:rFonts w:ascii="Arial" w:hAnsi="Arial" w:cs="Arial"/>
          <w:sz w:val="22"/>
          <w:szCs w:val="22"/>
        </w:rPr>
        <w:t>7.2</w:t>
      </w:r>
      <w:r w:rsidR="00522232" w:rsidRPr="00536711">
        <w:rPr>
          <w:rFonts w:ascii="Arial" w:hAnsi="Arial" w:cs="Arial"/>
          <w:sz w:val="22"/>
          <w:szCs w:val="22"/>
        </w:rPr>
        <w:t>.12 A CONTRATADA deve comunicar imediatamente à CAIXA qualquer descumprimento às cláusulas acima.</w:t>
      </w:r>
    </w:p>
    <w:p w14:paraId="776650B0" w14:textId="77777777" w:rsidR="001A2CE0" w:rsidRPr="00D54B16" w:rsidRDefault="001A2CE0" w:rsidP="001A2CE0">
      <w:pPr>
        <w:suppressAutoHyphens w:val="0"/>
        <w:autoSpaceDE w:val="0"/>
        <w:autoSpaceDN w:val="0"/>
        <w:adjustRightInd w:val="0"/>
        <w:rPr>
          <w:rFonts w:cs="Arial"/>
          <w:color w:val="000000"/>
          <w:sz w:val="20"/>
          <w:lang w:eastAsia="pt-BR"/>
        </w:rPr>
      </w:pPr>
    </w:p>
    <w:p w14:paraId="2B3266DA" w14:textId="77777777" w:rsidR="001A2CE0" w:rsidRPr="003E2505" w:rsidRDefault="001A2CE0" w:rsidP="001A2CE0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  <w:tab w:val="num" w:pos="1276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rFonts w:cs="Arial"/>
          <w:color w:val="000000"/>
          <w:sz w:val="22"/>
          <w:szCs w:val="22"/>
          <w:lang w:eastAsia="pt-BR"/>
        </w:rPr>
        <w:lastRenderedPageBreak/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4D56BBD6" w14:textId="57773E1B" w:rsidR="00C36BE7" w:rsidRDefault="00C36BE7" w:rsidP="00AA6835">
      <w:pPr>
        <w:ind w:left="993" w:hanging="993"/>
        <w:jc w:val="both"/>
        <w:rPr>
          <w:rFonts w:cs="Arial"/>
          <w:szCs w:val="22"/>
        </w:rPr>
      </w:pPr>
    </w:p>
    <w:p w14:paraId="149669DB" w14:textId="6967AB15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491B2B21" w14:textId="32527D69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21A1F89E" w14:textId="5DCB8636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3E8A406" w14:textId="6EE97549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0D455C12" w14:textId="38E9DD68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7EDFA177" w14:textId="64424565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5D6D1492" w14:textId="3CBB1FEC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71C47660" w14:textId="18FE3252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ADD2790" w14:textId="4143ACDC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5C4B3CFA" w14:textId="4D6F207B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3B3DEA79" w14:textId="5158EAFD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5B3BCD3E" w14:textId="203D9B7E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7682EDB0" w14:textId="17E56CA1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57852159" w14:textId="295D2A67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76306770" w14:textId="39FD3278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4185E5F5" w14:textId="48D3C2F7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7EEB6B32" w14:textId="287C6BD4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484177DC" w14:textId="12A01694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228EF592" w14:textId="616FB8A8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160BDDF9" w14:textId="604F643C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0C53646" w14:textId="08C00B87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4A86E354" w14:textId="33CBEA94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30F2FA2C" w14:textId="74742B9E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27BA5119" w14:textId="31C5F9EF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1312151A" w14:textId="37C040AA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57D98C4" w14:textId="1E5A7D55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1086EF76" w14:textId="239D4395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3366A11" w14:textId="398FFE32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4178CD8" w14:textId="76831BA6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1EC89FB3" w14:textId="11A35B30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42EE0D04" w14:textId="41761E5B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6B7762F8" w14:textId="5E1CC318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10756B6E" w14:textId="03A70A2B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3A3DD7BB" w14:textId="7189FF0A" w:rsidR="005F0A9A" w:rsidRDefault="005F0A9A" w:rsidP="00AA6835">
      <w:pPr>
        <w:ind w:left="993" w:hanging="993"/>
        <w:jc w:val="both"/>
        <w:rPr>
          <w:rFonts w:cs="Arial"/>
          <w:szCs w:val="22"/>
        </w:rPr>
      </w:pPr>
    </w:p>
    <w:p w14:paraId="1C45AD98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727D7ADC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57124EA6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27912800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65BA3E63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323D659C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79460B46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136D1830" w14:textId="77777777" w:rsidR="001A2CE0" w:rsidRDefault="001A2CE0" w:rsidP="00AA6835">
      <w:pPr>
        <w:ind w:left="993" w:hanging="993"/>
        <w:jc w:val="both"/>
        <w:rPr>
          <w:rFonts w:cs="Arial"/>
          <w:szCs w:val="22"/>
        </w:rPr>
      </w:pPr>
    </w:p>
    <w:p w14:paraId="09D7B259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1A4580A5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7A0B4477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85A4050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7426814D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74B2E95F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0BF1A120" w14:textId="77777777" w:rsidR="00C05E60" w:rsidRDefault="00C05E60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5EB6342D" w14:textId="0EAFDE58" w:rsidR="005F0A9A" w:rsidRPr="002C6B3E" w:rsidRDefault="005F0A9A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>APÊNDICE A</w:t>
      </w:r>
    </w:p>
    <w:p w14:paraId="0EFC8CE6" w14:textId="77777777" w:rsidR="005F0A9A" w:rsidRPr="009E2600" w:rsidRDefault="005F0A9A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09B61246" w14:textId="77777777" w:rsidR="005F0A9A" w:rsidRDefault="005F0A9A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28E7BC2E" w14:textId="77777777" w:rsidR="005F0A9A" w:rsidRPr="001D3424" w:rsidRDefault="005F0A9A" w:rsidP="005F0A9A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 CONSTRUÇÃO CIVIL (PGRCC)</w:t>
      </w:r>
    </w:p>
    <w:p w14:paraId="5D2B05C1" w14:textId="77777777" w:rsidR="005F0A9A" w:rsidRDefault="005F0A9A" w:rsidP="005F0A9A">
      <w:pPr>
        <w:pStyle w:val="Subttulo"/>
        <w:spacing w:before="120" w:line="276" w:lineRule="auto"/>
      </w:pPr>
    </w:p>
    <w:p w14:paraId="56889D2C" w14:textId="77777777" w:rsidR="005F0A9A" w:rsidRPr="008A43F3" w:rsidRDefault="005F0A9A" w:rsidP="005F0A9A">
      <w:pPr>
        <w:pStyle w:val="Subttulo"/>
        <w:spacing w:before="120" w:line="276" w:lineRule="auto"/>
        <w:rPr>
          <w:b w:val="0"/>
          <w:szCs w:val="22"/>
        </w:rPr>
      </w:pPr>
    </w:p>
    <w:p w14:paraId="52027594" w14:textId="77777777" w:rsidR="005F0A9A" w:rsidRDefault="005F0A9A" w:rsidP="005F0A9A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Em conformidade com a </w:t>
      </w:r>
      <w:hyperlink r:id="rId12" w:history="1">
        <w:r w:rsidRPr="0031306A">
          <w:rPr>
            <w:rStyle w:val="Hyperlink"/>
            <w:rFonts w:cs="Arial"/>
            <w:bCs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Cs w:val="22"/>
        </w:rPr>
        <w:t xml:space="preserve"> (PRSAC)</w:t>
      </w:r>
      <w:r>
        <w:rPr>
          <w:rFonts w:cs="Arial"/>
          <w:color w:val="000000" w:themeColor="text1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Cs w:val="22"/>
        </w:rPr>
        <w:t>CAIXA</w:t>
      </w:r>
      <w:r>
        <w:rPr>
          <w:rFonts w:cs="Arial"/>
          <w:color w:val="000000" w:themeColor="text1"/>
          <w:szCs w:val="22"/>
        </w:rPr>
        <w:t xml:space="preserve">, </w:t>
      </w:r>
      <w:r w:rsidRPr="00D17A56">
        <w:rPr>
          <w:rFonts w:cs="Arial"/>
          <w:color w:val="000000" w:themeColor="text1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Cs w:val="22"/>
        </w:rPr>
        <w:t xml:space="preserve">, incentivando </w:t>
      </w:r>
      <w:r w:rsidRPr="00A30E41">
        <w:rPr>
          <w:rFonts w:cs="Arial"/>
          <w:color w:val="000000" w:themeColor="text1"/>
          <w:szCs w:val="22"/>
        </w:rPr>
        <w:t>a redução, reutilização, reciclagem e destinação adequada de resíduos</w:t>
      </w:r>
      <w:r>
        <w:rPr>
          <w:rFonts w:cs="Arial"/>
          <w:color w:val="000000" w:themeColor="text1"/>
          <w:szCs w:val="22"/>
        </w:rPr>
        <w:t>;</w:t>
      </w:r>
    </w:p>
    <w:p w14:paraId="43658B61" w14:textId="77777777" w:rsidR="005F0A9A" w:rsidRDefault="005F0A9A" w:rsidP="005F0A9A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 w:rsidRPr="0058286F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58286F">
        <w:rPr>
          <w:rFonts w:cs="Arial"/>
          <w:szCs w:val="22"/>
        </w:rPr>
        <w:t xml:space="preserve"> deverá elaborar </w:t>
      </w:r>
      <w:r w:rsidRPr="000E23CE">
        <w:rPr>
          <w:rFonts w:cs="Arial"/>
          <w:b/>
          <w:bCs/>
          <w:szCs w:val="22"/>
        </w:rPr>
        <w:t>PLANO DE GESTÃO DE RESÍDUOS DA CONSTRUÇÃO CIVIL</w:t>
      </w:r>
      <w:r w:rsidRPr="0058286F">
        <w:rPr>
          <w:rFonts w:cs="Arial"/>
          <w:szCs w:val="22"/>
        </w:rPr>
        <w:t xml:space="preserve"> (</w:t>
      </w:r>
      <w:r w:rsidRPr="0058286F">
        <w:rPr>
          <w:rFonts w:cs="Arial"/>
          <w:b/>
          <w:bCs/>
          <w:szCs w:val="22"/>
        </w:rPr>
        <w:t>PGRCC</w:t>
      </w:r>
      <w:r w:rsidRPr="0058286F">
        <w:rPr>
          <w:rFonts w:cs="Arial"/>
          <w:szCs w:val="22"/>
        </w:rPr>
        <w:t>)</w:t>
      </w:r>
      <w:r>
        <w:rPr>
          <w:rFonts w:cs="Arial"/>
          <w:szCs w:val="22"/>
        </w:rPr>
        <w:t>, conforme o</w:t>
      </w:r>
      <w:r w:rsidRPr="0058286F">
        <w:rPr>
          <w:rFonts w:cs="Arial"/>
          <w:szCs w:val="22"/>
        </w:rPr>
        <w:t xml:space="preserve"> </w:t>
      </w:r>
      <w:hyperlink r:id="rId13">
        <w:r w:rsidRPr="0058286F">
          <w:rPr>
            <w:rStyle w:val="Hyperlink"/>
            <w:rFonts w:cs="Arial"/>
            <w:szCs w:val="22"/>
          </w:rPr>
          <w:t>Decreto nº 10.936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 xml:space="preserve">, que regulamenta a </w:t>
      </w:r>
      <w:hyperlink r:id="rId14">
        <w:r w:rsidRPr="0058286F">
          <w:rPr>
            <w:rStyle w:val="Hyperlink"/>
            <w:rFonts w:cs="Arial"/>
            <w:szCs w:val="22"/>
          </w:rPr>
          <w:t>Lei nº 12.305/2010</w:t>
        </w:r>
      </w:hyperlink>
      <w:r w:rsidRPr="0058286F">
        <w:rPr>
          <w:rFonts w:cs="Arial"/>
          <w:color w:val="000000" w:themeColor="text1"/>
          <w:szCs w:val="22"/>
        </w:rPr>
        <w:t xml:space="preserve">, na qual  institui a Política Nacional de Resíduos Sólidos, e do </w:t>
      </w:r>
      <w:hyperlink r:id="rId15">
        <w:r w:rsidRPr="0058286F">
          <w:rPr>
            <w:rStyle w:val="Hyperlink"/>
            <w:rFonts w:cs="Arial"/>
            <w:szCs w:val="22"/>
          </w:rPr>
          <w:t>Decreto nº 11.043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>, que aprova o Plano Nacional de Resíduos Sólidos</w:t>
      </w:r>
      <w:r>
        <w:rPr>
          <w:rFonts w:cs="Arial"/>
          <w:color w:val="000000" w:themeColor="text1"/>
          <w:szCs w:val="22"/>
        </w:rPr>
        <w:t>.</w:t>
      </w:r>
    </w:p>
    <w:p w14:paraId="29A0CF32" w14:textId="77777777" w:rsidR="005F0A9A" w:rsidRPr="00E115C6" w:rsidRDefault="005F0A9A" w:rsidP="005F0A9A">
      <w:pPr>
        <w:spacing w:before="120" w:line="276" w:lineRule="auto"/>
        <w:ind w:firstLine="708"/>
        <w:jc w:val="both"/>
        <w:rPr>
          <w:rFonts w:cs="Arial"/>
          <w:b/>
          <w:bCs/>
          <w:color w:val="000000" w:themeColor="text1"/>
          <w:szCs w:val="22"/>
        </w:rPr>
      </w:pPr>
      <w:r w:rsidRPr="00E115C6">
        <w:rPr>
          <w:rFonts w:cs="Arial"/>
          <w:b/>
          <w:bCs/>
          <w:color w:val="000000" w:themeColor="text1"/>
          <w:szCs w:val="22"/>
        </w:rPr>
        <w:t>O PGRCC deverá atender a legislação Estadual e Municipal do local de execução da obra ou serviço.</w:t>
      </w:r>
    </w:p>
    <w:p w14:paraId="19398B88" w14:textId="77777777" w:rsidR="005F0A9A" w:rsidRDefault="005F0A9A" w:rsidP="005F0A9A">
      <w:pPr>
        <w:spacing w:before="120" w:line="276" w:lineRule="auto"/>
        <w:ind w:firstLine="708"/>
        <w:jc w:val="both"/>
        <w:rPr>
          <w:szCs w:val="22"/>
        </w:rPr>
      </w:pPr>
      <w:r>
        <w:rPr>
          <w:rFonts w:cs="Arial"/>
          <w:szCs w:val="22"/>
        </w:rPr>
        <w:t>Os</w:t>
      </w:r>
      <w:r w:rsidRPr="00DA44E3">
        <w:rPr>
          <w:szCs w:val="22"/>
        </w:rPr>
        <w:t xml:space="preserve"> </w:t>
      </w:r>
      <w:r>
        <w:rPr>
          <w:szCs w:val="22"/>
        </w:rPr>
        <w:t xml:space="preserve">resíduos deverão ser </w:t>
      </w:r>
      <w:r w:rsidRPr="00866A55">
        <w:rPr>
          <w:b/>
          <w:bCs/>
          <w:szCs w:val="22"/>
        </w:rPr>
        <w:t xml:space="preserve">segregados e </w:t>
      </w:r>
      <w:r w:rsidRPr="00866A55">
        <w:rPr>
          <w:rFonts w:cs="Arial"/>
          <w:b/>
          <w:bCs/>
          <w:szCs w:val="22"/>
        </w:rPr>
        <w:t>classificados</w:t>
      </w:r>
      <w:r>
        <w:rPr>
          <w:rFonts w:cs="Arial"/>
          <w:szCs w:val="22"/>
        </w:rPr>
        <w:t xml:space="preserve"> de acordo com a</w:t>
      </w:r>
      <w:r w:rsidRPr="00CA48E5">
        <w:rPr>
          <w:rFonts w:cs="Arial"/>
          <w:szCs w:val="22"/>
        </w:rPr>
        <w:t xml:space="preserve"> </w:t>
      </w:r>
      <w:r w:rsidRPr="00866A55">
        <w:rPr>
          <w:b/>
          <w:bCs/>
          <w:szCs w:val="22"/>
        </w:rPr>
        <w:t>ABNT NBR 10.004/2004</w:t>
      </w:r>
      <w:r>
        <w:rPr>
          <w:szCs w:val="22"/>
        </w:rPr>
        <w:t xml:space="preserve"> </w:t>
      </w:r>
      <w:r w:rsidRPr="008D0249">
        <w:rPr>
          <w:szCs w:val="22"/>
        </w:rPr>
        <w:t>Resíduos sólido</w:t>
      </w:r>
      <w:r>
        <w:rPr>
          <w:szCs w:val="22"/>
        </w:rPr>
        <w:t xml:space="preserve">s, e </w:t>
      </w:r>
      <w:r>
        <w:rPr>
          <w:rFonts w:cs="Arial"/>
          <w:szCs w:val="22"/>
        </w:rPr>
        <w:t xml:space="preserve">a </w:t>
      </w:r>
      <w:r w:rsidRPr="00CA48E5">
        <w:rPr>
          <w:rFonts w:cs="Arial"/>
          <w:szCs w:val="22"/>
        </w:rPr>
        <w:t>resoluç</w:t>
      </w:r>
      <w:r>
        <w:rPr>
          <w:rFonts w:cs="Arial"/>
          <w:szCs w:val="22"/>
        </w:rPr>
        <w:t>ão</w:t>
      </w:r>
      <w:r w:rsidRPr="00CA48E5">
        <w:rPr>
          <w:rFonts w:cs="Arial"/>
          <w:szCs w:val="22"/>
        </w:rPr>
        <w:t xml:space="preserve"> do Conselho Nacional do Meio Ambiente – </w:t>
      </w:r>
      <w:r w:rsidRPr="00866A55">
        <w:rPr>
          <w:rFonts w:cs="Arial"/>
          <w:b/>
          <w:bCs/>
          <w:szCs w:val="22"/>
        </w:rPr>
        <w:t xml:space="preserve">CONAMA </w:t>
      </w:r>
      <w:hyperlink r:id="rId16" w:history="1">
        <w:r w:rsidRPr="00866A55">
          <w:rPr>
            <w:rStyle w:val="Hyperlink"/>
            <w:rFonts w:cs="Arial"/>
            <w:bCs/>
            <w:szCs w:val="22"/>
          </w:rPr>
          <w:t>307/2002</w:t>
        </w:r>
      </w:hyperlink>
      <w:r w:rsidRPr="00866A55">
        <w:rPr>
          <w:rFonts w:cs="Arial"/>
          <w:b/>
          <w:bCs/>
          <w:szCs w:val="22"/>
        </w:rPr>
        <w:t xml:space="preserve"> e suas alterações</w:t>
      </w:r>
      <w:r>
        <w:rPr>
          <w:rFonts w:cs="Arial"/>
          <w:szCs w:val="22"/>
        </w:rPr>
        <w:t>,</w:t>
      </w:r>
      <w:r w:rsidRPr="00CA48E5">
        <w:rPr>
          <w:rFonts w:cs="Arial"/>
          <w:szCs w:val="22"/>
        </w:rPr>
        <w:t xml:space="preserve"> que trata</w:t>
      </w:r>
      <w:r>
        <w:rPr>
          <w:rFonts w:cs="Arial"/>
          <w:szCs w:val="22"/>
        </w:rPr>
        <w:t>m</w:t>
      </w:r>
      <w:r w:rsidRPr="00CA48E5">
        <w:rPr>
          <w:rFonts w:cs="Arial"/>
          <w:szCs w:val="22"/>
        </w:rPr>
        <w:t xml:space="preserve"> da </w:t>
      </w:r>
      <w:r w:rsidRPr="00CA48E5">
        <w:rPr>
          <w:szCs w:val="22"/>
        </w:rPr>
        <w:t>gestão dos resíduos da construção civil</w:t>
      </w:r>
      <w:r>
        <w:rPr>
          <w:szCs w:val="22"/>
        </w:rPr>
        <w:t>.</w:t>
      </w:r>
    </w:p>
    <w:p w14:paraId="4FAA9621" w14:textId="77777777" w:rsidR="005F0A9A" w:rsidRDefault="005F0A9A" w:rsidP="005F0A9A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F2381">
        <w:rPr>
          <w:rFonts w:cs="Arial"/>
          <w:szCs w:val="22"/>
        </w:rPr>
        <w:t xml:space="preserve">Os </w:t>
      </w:r>
      <w:r w:rsidRPr="005C79F9">
        <w:rPr>
          <w:rFonts w:cs="Arial"/>
          <w:b/>
          <w:bCs/>
          <w:szCs w:val="22"/>
        </w:rPr>
        <w:t>EPI</w:t>
      </w:r>
      <w:r>
        <w:rPr>
          <w:rFonts w:cs="Arial"/>
          <w:b/>
          <w:bCs/>
          <w:szCs w:val="22"/>
        </w:rPr>
        <w:t>s</w:t>
      </w:r>
      <w:r w:rsidRPr="005C79F9">
        <w:rPr>
          <w:rFonts w:cs="Arial"/>
          <w:b/>
          <w:bCs/>
          <w:szCs w:val="22"/>
        </w:rPr>
        <w:t xml:space="preserve"> (luvas, máscaras, protetores auriculares, roupas</w:t>
      </w:r>
      <w:r>
        <w:rPr>
          <w:rFonts w:cs="Arial"/>
          <w:b/>
          <w:bCs/>
          <w:szCs w:val="22"/>
        </w:rPr>
        <w:t>...</w:t>
      </w:r>
      <w:r w:rsidRPr="005C79F9">
        <w:rPr>
          <w:rFonts w:cs="Arial"/>
          <w:b/>
          <w:bCs/>
          <w:szCs w:val="22"/>
        </w:rPr>
        <w:t>), contaminadas ou usadas</w:t>
      </w:r>
      <w:r>
        <w:rPr>
          <w:rFonts w:cs="Arial"/>
          <w:szCs w:val="22"/>
        </w:rPr>
        <w:t xml:space="preserve">, são classificados como </w:t>
      </w:r>
      <w:r w:rsidRPr="008A12EF">
        <w:rPr>
          <w:rFonts w:cs="Arial"/>
          <w:b/>
          <w:bCs/>
          <w:szCs w:val="22"/>
        </w:rPr>
        <w:t xml:space="preserve">Resíduos classe I </w:t>
      </w:r>
      <w:r>
        <w:rPr>
          <w:rFonts w:cs="Arial"/>
          <w:b/>
          <w:bCs/>
          <w:szCs w:val="22"/>
        </w:rPr>
        <w:t>–</w:t>
      </w:r>
      <w:r w:rsidRPr="008A12EF">
        <w:rPr>
          <w:rFonts w:cs="Arial"/>
          <w:b/>
          <w:bCs/>
          <w:szCs w:val="22"/>
        </w:rPr>
        <w:t xml:space="preserve"> Perigosos</w:t>
      </w:r>
      <w:r w:rsidRPr="008A12EF">
        <w:rPr>
          <w:rFonts w:cs="Arial"/>
          <w:szCs w:val="22"/>
        </w:rPr>
        <w:t>, conforme NBR 10.004/2004</w:t>
      </w:r>
      <w:r>
        <w:rPr>
          <w:rFonts w:cs="Arial"/>
          <w:szCs w:val="22"/>
        </w:rPr>
        <w:t>, pois podem conter</w:t>
      </w:r>
      <w:r w:rsidRPr="00ED12A4">
        <w:rPr>
          <w:rFonts w:cs="Arial"/>
          <w:szCs w:val="22"/>
        </w:rPr>
        <w:t xml:space="preserve"> microrganismos patogênicos</w:t>
      </w:r>
      <w:r>
        <w:rPr>
          <w:rFonts w:cs="Arial"/>
          <w:szCs w:val="22"/>
        </w:rPr>
        <w:t xml:space="preserve">. Deverão ser destinados como </w:t>
      </w:r>
      <w:r w:rsidRPr="00F509F1">
        <w:rPr>
          <w:rFonts w:cs="Arial"/>
          <w:b/>
          <w:bCs/>
          <w:szCs w:val="22"/>
        </w:rPr>
        <w:t>resíduo orgânico</w:t>
      </w:r>
      <w:r>
        <w:rPr>
          <w:rFonts w:cs="Arial"/>
          <w:b/>
          <w:bCs/>
          <w:szCs w:val="22"/>
        </w:rPr>
        <w:t xml:space="preserve"> (lixo comum)</w:t>
      </w:r>
      <w:r>
        <w:rPr>
          <w:rFonts w:cs="Arial"/>
          <w:szCs w:val="22"/>
        </w:rPr>
        <w:t>.</w:t>
      </w:r>
    </w:p>
    <w:p w14:paraId="5E4E52E4" w14:textId="77777777" w:rsidR="005F0A9A" w:rsidRPr="00DF2381" w:rsidRDefault="005F0A9A" w:rsidP="005F0A9A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096A66">
        <w:rPr>
          <w:rFonts w:cs="Arial"/>
          <w:szCs w:val="22"/>
        </w:rPr>
        <w:t>É proibido o descarte</w:t>
      </w:r>
      <w:r>
        <w:rPr>
          <w:rFonts w:cs="Arial"/>
          <w:szCs w:val="22"/>
        </w:rPr>
        <w:t>,</w:t>
      </w:r>
      <w:r w:rsidRPr="00096A66">
        <w:rPr>
          <w:rFonts w:cs="Arial"/>
          <w:szCs w:val="22"/>
        </w:rPr>
        <w:t xml:space="preserve"> de qualquer resíduo gerado </w:t>
      </w:r>
      <w:r>
        <w:rPr>
          <w:rFonts w:cs="Arial"/>
          <w:szCs w:val="22"/>
        </w:rPr>
        <w:t>em obras ou serviços,</w:t>
      </w:r>
      <w:r w:rsidRPr="00096A66">
        <w:rPr>
          <w:rFonts w:cs="Arial"/>
          <w:szCs w:val="22"/>
        </w:rPr>
        <w:t xml:space="preserve"> nos coletores</w:t>
      </w:r>
      <w:r>
        <w:rPr>
          <w:rFonts w:cs="Arial"/>
          <w:szCs w:val="22"/>
        </w:rPr>
        <w:t xml:space="preserve"> existentes nas unidades CAIXA. A </w:t>
      </w:r>
      <w:r w:rsidRPr="00F13936">
        <w:rPr>
          <w:rFonts w:cs="Arial"/>
          <w:b/>
          <w:bCs/>
          <w:szCs w:val="22"/>
        </w:rPr>
        <w:t>CONTRATADA</w:t>
      </w:r>
      <w:r>
        <w:rPr>
          <w:rFonts w:cs="Arial"/>
          <w:szCs w:val="22"/>
        </w:rPr>
        <w:t xml:space="preserve"> deverá providenciar seus próprios coletores ou caçambas em local externo das unidades CAXA e </w:t>
      </w:r>
      <w:r w:rsidRPr="00F13936">
        <w:rPr>
          <w:rFonts w:cs="Arial"/>
          <w:szCs w:val="22"/>
        </w:rPr>
        <w:t>providenciar</w:t>
      </w:r>
      <w:r>
        <w:rPr>
          <w:rFonts w:cs="Arial"/>
          <w:szCs w:val="22"/>
        </w:rPr>
        <w:t xml:space="preserve"> o transporte e destinação.</w:t>
      </w:r>
    </w:p>
    <w:p w14:paraId="7DCEEC09" w14:textId="77777777" w:rsidR="005F0A9A" w:rsidRPr="00DB403B" w:rsidRDefault="005F0A9A" w:rsidP="005F0A9A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B403B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DB403B">
        <w:rPr>
          <w:rFonts w:cs="Arial"/>
          <w:szCs w:val="22"/>
        </w:rPr>
        <w:t xml:space="preserve"> deverá documentar todo o planejamento e estratégias </w:t>
      </w:r>
      <w:r>
        <w:rPr>
          <w:rFonts w:cs="Arial"/>
          <w:szCs w:val="22"/>
        </w:rPr>
        <w:t xml:space="preserve">do </w:t>
      </w:r>
      <w:r w:rsidRPr="006056A3">
        <w:rPr>
          <w:rFonts w:cs="Arial"/>
          <w:b/>
          <w:bCs/>
          <w:szCs w:val="22"/>
        </w:rPr>
        <w:t>PGRCC</w:t>
      </w:r>
      <w:r w:rsidRPr="00DB403B">
        <w:rPr>
          <w:rFonts w:cs="Arial"/>
          <w:szCs w:val="22"/>
        </w:rPr>
        <w:t xml:space="preserve"> durante tod</w:t>
      </w:r>
      <w:r>
        <w:rPr>
          <w:rFonts w:cs="Arial"/>
          <w:szCs w:val="22"/>
        </w:rPr>
        <w:t>a</w:t>
      </w:r>
      <w:r w:rsidRPr="00DB403B">
        <w:rPr>
          <w:rFonts w:cs="Arial"/>
          <w:szCs w:val="22"/>
        </w:rPr>
        <w:t xml:space="preserve"> o </w:t>
      </w:r>
      <w:r>
        <w:rPr>
          <w:rFonts w:cs="Arial"/>
          <w:szCs w:val="22"/>
        </w:rPr>
        <w:t>a vigência do contrato</w:t>
      </w:r>
      <w:r w:rsidRPr="00DB403B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por meio</w:t>
      </w:r>
      <w:r w:rsidRPr="00DB403B">
        <w:rPr>
          <w:rFonts w:cs="Arial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Cs w:val="22"/>
        </w:rPr>
        <w:t>CONTRATANTE</w:t>
      </w:r>
      <w:r w:rsidRPr="00DB403B">
        <w:rPr>
          <w:rFonts w:cs="Arial"/>
          <w:szCs w:val="22"/>
        </w:rPr>
        <w:t>.</w:t>
      </w:r>
    </w:p>
    <w:p w14:paraId="0642151A" w14:textId="77777777" w:rsidR="005F0A9A" w:rsidRDefault="005F0A9A" w:rsidP="005F0A9A">
      <w:pPr>
        <w:spacing w:before="120" w:line="276" w:lineRule="auto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deverá ser elaborado </w:t>
      </w:r>
      <w:r w:rsidRPr="00EE2D75">
        <w:rPr>
          <w:rFonts w:cs="Arial"/>
          <w:b/>
          <w:bCs/>
          <w:szCs w:val="22"/>
        </w:rPr>
        <w:t>por responsável técnico devidamente habilitado</w:t>
      </w:r>
      <w:r>
        <w:rPr>
          <w:rFonts w:cs="Arial"/>
          <w:szCs w:val="22"/>
        </w:rPr>
        <w:t xml:space="preserve">, com a respectiva </w:t>
      </w:r>
      <w:r w:rsidRPr="006D6E1C">
        <w:rPr>
          <w:rFonts w:cs="Arial"/>
          <w:b/>
          <w:bCs/>
          <w:szCs w:val="22"/>
        </w:rPr>
        <w:t>ART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(Anotação de Responsabilidade Técnica) ou equivalente, </w:t>
      </w:r>
      <w:r w:rsidRPr="00D063E7">
        <w:rPr>
          <w:rFonts w:cs="Arial"/>
          <w:b/>
          <w:bCs/>
          <w:szCs w:val="22"/>
        </w:rPr>
        <w:t>com a atividade específica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</w:t>
      </w:r>
      <w:r w:rsidRPr="008A43F3">
        <w:rPr>
          <w:rFonts w:cs="Arial"/>
          <w:szCs w:val="22"/>
        </w:rPr>
        <w:t xml:space="preserve">e Plano de Gerenciamento de Resíduos Sólidos </w:t>
      </w:r>
      <w:r>
        <w:rPr>
          <w:rFonts w:cs="Arial"/>
          <w:szCs w:val="22"/>
        </w:rPr>
        <w:t>(</w:t>
      </w:r>
      <w:r w:rsidRPr="00C83014">
        <w:rPr>
          <w:rFonts w:cs="Arial"/>
          <w:b/>
          <w:bCs/>
          <w:szCs w:val="22"/>
        </w:rPr>
        <w:t>PGRS</w:t>
      </w:r>
      <w:r>
        <w:rPr>
          <w:rFonts w:cs="Arial"/>
          <w:szCs w:val="22"/>
        </w:rPr>
        <w:t xml:space="preserve">) ou </w:t>
      </w:r>
      <w:r w:rsidRPr="0058286F">
        <w:rPr>
          <w:rFonts w:cs="Arial"/>
          <w:szCs w:val="22"/>
        </w:rPr>
        <w:t>Plano de Gestão de Resíduos da Construção Civil</w:t>
      </w:r>
      <w:r>
        <w:rPr>
          <w:rFonts w:cs="Arial"/>
          <w:szCs w:val="22"/>
        </w:rPr>
        <w:t xml:space="preserve"> (</w:t>
      </w:r>
      <w:r w:rsidRPr="00C83014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>), conforme Art. 22 da Lei 12.305/2010.</w:t>
      </w:r>
    </w:p>
    <w:p w14:paraId="3030356D" w14:textId="77777777" w:rsidR="005F0A9A" w:rsidRDefault="005F0A9A" w:rsidP="005F0A9A">
      <w:pPr>
        <w:spacing w:before="12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e a </w:t>
      </w:r>
      <w:r w:rsidRPr="00D063E7">
        <w:rPr>
          <w:rFonts w:cs="Arial"/>
          <w:b/>
          <w:bCs/>
          <w:szCs w:val="22"/>
        </w:rPr>
        <w:t>ART</w:t>
      </w:r>
      <w:r>
        <w:rPr>
          <w:rFonts w:cs="Arial"/>
          <w:szCs w:val="22"/>
        </w:rPr>
        <w:t xml:space="preserve"> deverão ser</w:t>
      </w:r>
      <w:r w:rsidRPr="008A43F3">
        <w:rPr>
          <w:rFonts w:cs="Arial"/>
          <w:szCs w:val="22"/>
        </w:rPr>
        <w:t xml:space="preserve"> entregue</w:t>
      </w:r>
      <w:r>
        <w:rPr>
          <w:rFonts w:cs="Arial"/>
          <w:szCs w:val="22"/>
        </w:rPr>
        <w:t>s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antes do início dos serviços.</w:t>
      </w:r>
    </w:p>
    <w:p w14:paraId="447E6C2A" w14:textId="77777777" w:rsidR="005F0A9A" w:rsidRPr="00835A40" w:rsidRDefault="005F0A9A" w:rsidP="005F0A9A">
      <w:pPr>
        <w:spacing w:before="120"/>
        <w:ind w:firstLine="709"/>
        <w:jc w:val="both"/>
        <w:rPr>
          <w:rFonts w:cs="Arial"/>
          <w:szCs w:val="22"/>
        </w:rPr>
      </w:pPr>
      <w:r w:rsidRPr="00835A40">
        <w:rPr>
          <w:rFonts w:cs="Arial"/>
          <w:szCs w:val="22"/>
        </w:rPr>
        <w:t xml:space="preserve">O </w:t>
      </w:r>
      <w:r w:rsidRPr="00835A40">
        <w:rPr>
          <w:rFonts w:cs="Arial"/>
          <w:b/>
          <w:bCs/>
          <w:szCs w:val="22"/>
        </w:rPr>
        <w:t>APÊNDICE B - DECLARAÇÃO DE DESTINAÇÃO RESÍDUOS</w:t>
      </w:r>
      <w:r w:rsidRPr="00835A40">
        <w:rPr>
          <w:rFonts w:cs="Arial"/>
          <w:szCs w:val="22"/>
        </w:rPr>
        <w:t xml:space="preserve"> deverá, obrigatoriamente, ser entregue completamente preenchido e assinado ao EEAT no momento da realização da medição.</w:t>
      </w:r>
    </w:p>
    <w:p w14:paraId="410871BB" w14:textId="77777777" w:rsidR="005F0A9A" w:rsidRDefault="005F0A9A" w:rsidP="005F0A9A">
      <w:pPr>
        <w:jc w:val="both"/>
        <w:rPr>
          <w:rFonts w:cs="Arial"/>
          <w:szCs w:val="22"/>
        </w:rPr>
      </w:pPr>
    </w:p>
    <w:p w14:paraId="7BFFF10A" w14:textId="77777777" w:rsidR="005F0A9A" w:rsidRDefault="005F0A9A" w:rsidP="005F0A9A">
      <w:pPr>
        <w:jc w:val="both"/>
        <w:rPr>
          <w:rFonts w:cs="Arial"/>
          <w:szCs w:val="22"/>
        </w:rPr>
      </w:pPr>
    </w:p>
    <w:p w14:paraId="24CF123B" w14:textId="2160940E" w:rsidR="005F0A9A" w:rsidRDefault="005F0A9A" w:rsidP="005F0A9A">
      <w:pPr>
        <w:jc w:val="both"/>
        <w:rPr>
          <w:rFonts w:cs="Arial"/>
          <w:szCs w:val="22"/>
        </w:rPr>
      </w:pPr>
    </w:p>
    <w:p w14:paraId="111CAFF6" w14:textId="14971FCD" w:rsidR="00E23C79" w:rsidRDefault="00E23C79" w:rsidP="005F0A9A">
      <w:pPr>
        <w:jc w:val="both"/>
        <w:rPr>
          <w:rFonts w:cs="Arial"/>
          <w:szCs w:val="22"/>
        </w:rPr>
      </w:pPr>
    </w:p>
    <w:p w14:paraId="04ABAE21" w14:textId="4943D35F" w:rsidR="00E23C79" w:rsidRDefault="00E23C79" w:rsidP="005F0A9A">
      <w:pPr>
        <w:jc w:val="both"/>
        <w:rPr>
          <w:rFonts w:cs="Arial"/>
          <w:szCs w:val="22"/>
        </w:rPr>
      </w:pPr>
    </w:p>
    <w:p w14:paraId="4A10C3DF" w14:textId="00370C1F" w:rsidR="00E23C79" w:rsidRDefault="00E23C79" w:rsidP="005F0A9A">
      <w:pPr>
        <w:jc w:val="both"/>
        <w:rPr>
          <w:rFonts w:cs="Arial"/>
          <w:szCs w:val="22"/>
        </w:rPr>
      </w:pPr>
    </w:p>
    <w:p w14:paraId="5AD8A706" w14:textId="77777777" w:rsidR="00E23C79" w:rsidRDefault="00E23C79" w:rsidP="005F0A9A">
      <w:pPr>
        <w:jc w:val="both"/>
        <w:rPr>
          <w:rFonts w:cs="Arial"/>
          <w:szCs w:val="22"/>
        </w:rPr>
      </w:pPr>
    </w:p>
    <w:p w14:paraId="36FB362E" w14:textId="77777777" w:rsidR="005F0A9A" w:rsidRDefault="005F0A9A" w:rsidP="005F0A9A">
      <w:pPr>
        <w:jc w:val="both"/>
        <w:rPr>
          <w:rFonts w:cs="Arial"/>
          <w:szCs w:val="22"/>
        </w:rPr>
      </w:pPr>
    </w:p>
    <w:p w14:paraId="5E5A46E5" w14:textId="77777777" w:rsidR="005F0A9A" w:rsidRPr="008502F5" w:rsidRDefault="005F0A9A" w:rsidP="005F0A9A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lastRenderedPageBreak/>
        <w:t xml:space="preserve">ANEXO I - APÊNDICE </w:t>
      </w:r>
      <w:r>
        <w:rPr>
          <w:sz w:val="28"/>
          <w:szCs w:val="28"/>
          <w:u w:val="single"/>
        </w:rPr>
        <w:t>B</w:t>
      </w:r>
    </w:p>
    <w:p w14:paraId="485EA445" w14:textId="77777777" w:rsidR="005F0A9A" w:rsidRPr="008502F5" w:rsidRDefault="005F0A9A" w:rsidP="005F0A9A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 xml:space="preserve">DECLARAÇÃO DE DESTINAÇÃO </w:t>
      </w:r>
      <w:r>
        <w:rPr>
          <w:sz w:val="28"/>
          <w:szCs w:val="28"/>
        </w:rPr>
        <w:t xml:space="preserve">DE </w:t>
      </w:r>
      <w:r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5F0A9A" w:rsidRPr="00BC4DA1" w14:paraId="714FA7C0" w14:textId="77777777" w:rsidTr="00412582">
        <w:trPr>
          <w:trHeight w:val="821"/>
        </w:trPr>
        <w:tc>
          <w:tcPr>
            <w:tcW w:w="9889" w:type="dxa"/>
            <w:shd w:val="clear" w:color="auto" w:fill="auto"/>
          </w:tcPr>
          <w:p w14:paraId="71D0C62D" w14:textId="77777777" w:rsidR="005F0A9A" w:rsidRPr="00086E28" w:rsidRDefault="005F0A9A" w:rsidP="0041258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Pr="00086E28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086E28">
              <w:rPr>
                <w:sz w:val="22"/>
              </w:rPr>
              <w:t xml:space="preserve"> CICLO </w:t>
            </w:r>
            <w:r w:rsidRPr="00086E28">
              <w:rPr>
                <w:sz w:val="22"/>
                <w:highlight w:val="yellow"/>
              </w:rPr>
              <w:t>mês/2022</w:t>
            </w:r>
          </w:p>
        </w:tc>
      </w:tr>
    </w:tbl>
    <w:p w14:paraId="17E37740" w14:textId="77777777" w:rsidR="005F0A9A" w:rsidRPr="00E85927" w:rsidRDefault="005F0A9A" w:rsidP="005F0A9A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 CONTRATADA</w:t>
      </w:r>
      <w:r w:rsidRPr="007D23E3">
        <w:rPr>
          <w:b w:val="0"/>
        </w:rPr>
        <w:t xml:space="preserve">, inscrita no CNPJ/MF nº </w:t>
      </w:r>
      <w:r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Pr="007D23E3">
        <w:rPr>
          <w:bCs/>
        </w:rPr>
        <w:t>DECLARA</w:t>
      </w:r>
      <w:r>
        <w:rPr>
          <w:bCs/>
        </w:rPr>
        <w:t xml:space="preserve"> </w:t>
      </w:r>
      <w:r w:rsidRPr="007D23E3">
        <w:rPr>
          <w:b w:val="0"/>
        </w:rPr>
        <w:t>que</w:t>
      </w:r>
      <w:r w:rsidRPr="007D23E3">
        <w:rPr>
          <w:bCs/>
        </w:rPr>
        <w:t xml:space="preserve"> SEGREGOU, CLASSIFICOU e DESTINOU</w:t>
      </w:r>
      <w:r w:rsidRPr="007D23E3">
        <w:rPr>
          <w:b w:val="0"/>
        </w:rPr>
        <w:t xml:space="preserve"> os resíduos, nas quantidades e destinos apontados, de modo a cumprir as exigências legais, em especial, do </w:t>
      </w:r>
      <w:r w:rsidRPr="007D23E3">
        <w:rPr>
          <w:bCs/>
        </w:rPr>
        <w:t xml:space="preserve">Decreto Federal nº </w:t>
      </w:r>
      <w:r>
        <w:rPr>
          <w:bCs/>
        </w:rPr>
        <w:t>10.936</w:t>
      </w:r>
      <w:r w:rsidRPr="007D23E3">
        <w:rPr>
          <w:bCs/>
        </w:rPr>
        <w:t xml:space="preserve">/2022 e Lei nº 12.305/2010 que Institui a Política Nacional de Resíduos Sólidos </w:t>
      </w:r>
      <w:r w:rsidRPr="007D23E3">
        <w:rPr>
          <w:b w:val="0"/>
        </w:rPr>
        <w:t>e demais legislações</w:t>
      </w:r>
      <w:r w:rsidRPr="007D23E3">
        <w:rPr>
          <w:bCs/>
        </w:rPr>
        <w:t xml:space="preserve"> Estaduais e Municipais do local de execução da obra ou serviço</w:t>
      </w:r>
      <w:r>
        <w:rPr>
          <w:bCs/>
        </w:rPr>
        <w:t>.</w:t>
      </w:r>
    </w:p>
    <w:p w14:paraId="0C628787" w14:textId="77777777" w:rsidR="005F0A9A" w:rsidRPr="00495275" w:rsidRDefault="005F0A9A" w:rsidP="005F0A9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495275">
        <w:rPr>
          <w:rFonts w:cs="Arial"/>
          <w:b/>
          <w:bCs/>
          <w:color w:val="000000"/>
          <w:sz w:val="28"/>
          <w:szCs w:val="28"/>
        </w:rPr>
        <w:t xml:space="preserve">RESÍDUOS SÓLIDOS DA CONSTRUÇÃO CIVIL </w:t>
      </w:r>
    </w:p>
    <w:p w14:paraId="3AF5FF24" w14:textId="77777777" w:rsidR="005F0A9A" w:rsidRPr="00495275" w:rsidRDefault="005F0A9A" w:rsidP="005F0A9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0A49CB4B" w14:textId="77777777" w:rsidR="005F0A9A" w:rsidRPr="00495275" w:rsidRDefault="005F0A9A" w:rsidP="005F0A9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E ABNT NBR 10.004/2004 Resíduos sólidos - Classificação</w:t>
      </w:r>
    </w:p>
    <w:p w14:paraId="4C08AD19" w14:textId="77777777" w:rsidR="005F0A9A" w:rsidRDefault="005F0A9A" w:rsidP="005F0A9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tbl>
      <w:tblPr>
        <w:tblStyle w:val="Tabelacomgrade"/>
        <w:tblW w:w="952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5F0A9A" w:rsidRPr="00790B92" w14:paraId="7F3EEA24" w14:textId="77777777" w:rsidTr="00412582">
        <w:trPr>
          <w:jc w:val="center"/>
        </w:trPr>
        <w:tc>
          <w:tcPr>
            <w:tcW w:w="1271" w:type="dxa"/>
          </w:tcPr>
          <w:p w14:paraId="03E58269" w14:textId="77777777" w:rsidR="005F0A9A" w:rsidRPr="00790B92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CONAMA</w:t>
            </w:r>
          </w:p>
        </w:tc>
        <w:tc>
          <w:tcPr>
            <w:tcW w:w="1559" w:type="dxa"/>
          </w:tcPr>
          <w:p w14:paraId="16C89FF5" w14:textId="77777777" w:rsidR="005F0A9A" w:rsidRPr="00790B92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NBR 10.004</w:t>
            </w:r>
          </w:p>
        </w:tc>
        <w:tc>
          <w:tcPr>
            <w:tcW w:w="1701" w:type="dxa"/>
          </w:tcPr>
          <w:p w14:paraId="29AD3B1E" w14:textId="77777777" w:rsidR="005F0A9A" w:rsidRPr="00790B92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DEFINIÇÃO</w:t>
            </w:r>
          </w:p>
        </w:tc>
        <w:tc>
          <w:tcPr>
            <w:tcW w:w="3065" w:type="dxa"/>
          </w:tcPr>
          <w:p w14:paraId="75C1C1D1" w14:textId="77777777" w:rsidR="005F0A9A" w:rsidRPr="00790B92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EXEMPLOS</w:t>
            </w:r>
          </w:p>
        </w:tc>
        <w:tc>
          <w:tcPr>
            <w:tcW w:w="1060" w:type="dxa"/>
          </w:tcPr>
          <w:p w14:paraId="2535598D" w14:textId="77777777" w:rsidR="005F0A9A" w:rsidRPr="00790B92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QUANT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871" w:type="dxa"/>
          </w:tcPr>
          <w:p w14:paraId="0AB93BFC" w14:textId="77777777" w:rsidR="005F0A9A" w:rsidRPr="00790B92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UNID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</w:tr>
      <w:tr w:rsidR="005F0A9A" w:rsidRPr="00983BCF" w14:paraId="6B1130D2" w14:textId="77777777" w:rsidTr="00412582">
        <w:trPr>
          <w:jc w:val="center"/>
        </w:trPr>
        <w:tc>
          <w:tcPr>
            <w:tcW w:w="1271" w:type="dxa"/>
            <w:vAlign w:val="center"/>
          </w:tcPr>
          <w:p w14:paraId="2BA95EBD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1BA455A6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0A7684BE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7FCF32C7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4ADC009E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75107ED8" w14:textId="77777777" w:rsidR="005F0A9A" w:rsidRPr="00495275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14DF0F52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5B712A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5F0A9A" w:rsidRPr="00983BCF" w14:paraId="5F8CBBB9" w14:textId="77777777" w:rsidTr="00412582">
        <w:trPr>
          <w:jc w:val="center"/>
        </w:trPr>
        <w:tc>
          <w:tcPr>
            <w:tcW w:w="1271" w:type="dxa"/>
            <w:vAlign w:val="center"/>
          </w:tcPr>
          <w:p w14:paraId="0D8ADCF5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34B4F70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B334A84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19BE60BA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379190F1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6672516E" w14:textId="77777777" w:rsidR="005F0A9A" w:rsidRPr="00495275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MADEIRA, PLÁSTICO, METAL E VIDRO.  EMBALAGENS OU BANDEJAS VAZIAS DE TINTA*</w:t>
            </w:r>
          </w:p>
        </w:tc>
        <w:tc>
          <w:tcPr>
            <w:tcW w:w="1060" w:type="dxa"/>
            <w:vAlign w:val="center"/>
          </w:tcPr>
          <w:p w14:paraId="4AAAC7AC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14BADBBE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5F0A9A" w:rsidRPr="00983BCF" w14:paraId="35E9F466" w14:textId="77777777" w:rsidTr="00412582">
        <w:trPr>
          <w:jc w:val="center"/>
        </w:trPr>
        <w:tc>
          <w:tcPr>
            <w:tcW w:w="1271" w:type="dxa"/>
            <w:vAlign w:val="center"/>
          </w:tcPr>
          <w:p w14:paraId="350A8EC9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7114820B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3ACDD5B6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58C6862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768D3317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1EE021A" w14:textId="77777777" w:rsidR="005F0A9A" w:rsidRPr="00495275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42D365F4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2FB188F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5F0A9A" w:rsidRPr="00983BCF" w14:paraId="71018233" w14:textId="77777777" w:rsidTr="00412582">
        <w:trPr>
          <w:jc w:val="center"/>
        </w:trPr>
        <w:tc>
          <w:tcPr>
            <w:tcW w:w="1271" w:type="dxa"/>
            <w:vAlign w:val="center"/>
          </w:tcPr>
          <w:p w14:paraId="6B51CDB6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3C4DA518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09C36BCE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290B6866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35B0CB20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A6D5BB2" w14:textId="77777777" w:rsidR="005F0A9A" w:rsidRPr="00495275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3063AA09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A7EE419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5F0A9A" w:rsidRPr="00983BCF" w14:paraId="7316C081" w14:textId="77777777" w:rsidTr="00412582">
        <w:trPr>
          <w:jc w:val="center"/>
        </w:trPr>
        <w:tc>
          <w:tcPr>
            <w:tcW w:w="1271" w:type="dxa"/>
            <w:vAlign w:val="center"/>
          </w:tcPr>
          <w:p w14:paraId="61ECC6C0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5391A710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15C2FF8F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74D2D641" w14:textId="77777777" w:rsidR="005F0A9A" w:rsidRPr="001D1D3E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57727C7D" w14:textId="77777777" w:rsidR="005F0A9A" w:rsidRPr="00495275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PEÇAS DE</w:t>
            </w:r>
            <w:r w:rsidRPr="00495275">
              <w:rPr>
                <w:rFonts w:cs="Arial"/>
                <w:b/>
                <w:bCs/>
                <w:color w:val="000000"/>
                <w:sz w:val="20"/>
              </w:rPr>
              <w:t xml:space="preserve"> AMIANTO, METAIS PESADOS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(LAMPADAS FLUORECENTES)</w:t>
            </w:r>
          </w:p>
        </w:tc>
        <w:tc>
          <w:tcPr>
            <w:tcW w:w="1060" w:type="dxa"/>
            <w:vAlign w:val="center"/>
          </w:tcPr>
          <w:p w14:paraId="5E1EB16F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5A89C9FC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5F0A9A" w:rsidRPr="00983BCF" w14:paraId="75DF557F" w14:textId="77777777" w:rsidTr="00412582">
        <w:trPr>
          <w:jc w:val="center"/>
        </w:trPr>
        <w:tc>
          <w:tcPr>
            <w:tcW w:w="1271" w:type="dxa"/>
            <w:vAlign w:val="center"/>
          </w:tcPr>
          <w:p w14:paraId="4AE40DA6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9EC6BA7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6DEAB10B" w14:textId="77777777" w:rsidR="005F0A9A" w:rsidRPr="001E62C6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5F96E8DB" w14:textId="77777777" w:rsidR="005F0A9A" w:rsidRPr="001D1D3E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  <w:r>
              <w:rPr>
                <w:rFonts w:cs="Arial"/>
                <w:b/>
                <w:bCs/>
                <w:color w:val="000000"/>
                <w:sz w:val="20"/>
              </w:rPr>
              <w:t>,</w:t>
            </w:r>
          </w:p>
          <w:p w14:paraId="3B700F1F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INFLÁMÁVEIS</w:t>
            </w:r>
          </w:p>
        </w:tc>
        <w:tc>
          <w:tcPr>
            <w:tcW w:w="3065" w:type="dxa"/>
            <w:vAlign w:val="center"/>
          </w:tcPr>
          <w:p w14:paraId="5500F1E0" w14:textId="77777777" w:rsidR="005F0A9A" w:rsidRPr="00495275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204C0182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1EE2979E" w14:textId="77777777" w:rsidR="005F0A9A" w:rsidRPr="00983BCF" w:rsidRDefault="005F0A9A" w:rsidP="0041258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13DFE5D2" w14:textId="77777777" w:rsidR="005F0A9A" w:rsidRDefault="005F0A9A" w:rsidP="005F0A9A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* C</w:t>
      </w:r>
      <w:r w:rsidRPr="0057721F">
        <w:rPr>
          <w:rFonts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>
        <w:rPr>
          <w:rFonts w:cs="Arial"/>
          <w:color w:val="000000"/>
          <w:sz w:val="18"/>
          <w:szCs w:val="18"/>
        </w:rPr>
        <w:t xml:space="preserve">. </w:t>
      </w:r>
      <w:r w:rsidRPr="00A34BB1">
        <w:rPr>
          <w:rFonts w:cs="Arial"/>
          <w:color w:val="000000"/>
          <w:sz w:val="18"/>
          <w:szCs w:val="18"/>
        </w:rPr>
        <w:t xml:space="preserve">As embalagens de tintas usadas na construção civil </w:t>
      </w:r>
      <w:r>
        <w:rPr>
          <w:rFonts w:cs="Arial"/>
          <w:color w:val="000000"/>
          <w:sz w:val="18"/>
          <w:szCs w:val="18"/>
        </w:rPr>
        <w:t>dever</w:t>
      </w:r>
      <w:r w:rsidRPr="00A34BB1">
        <w:rPr>
          <w:rFonts w:cs="Arial"/>
          <w:color w:val="000000"/>
          <w:sz w:val="18"/>
          <w:szCs w:val="18"/>
        </w:rPr>
        <w:t>ão submetidas a sistema de logística reversa</w:t>
      </w:r>
      <w:r>
        <w:rPr>
          <w:rFonts w:cs="Arial"/>
          <w:color w:val="000000"/>
          <w:sz w:val="18"/>
          <w:szCs w:val="18"/>
        </w:rPr>
        <w:t xml:space="preserve">. </w:t>
      </w:r>
      <w:r w:rsidRPr="00A629CF">
        <w:rPr>
          <w:rFonts w:cs="Arial"/>
          <w:color w:val="000000"/>
          <w:sz w:val="18"/>
          <w:szCs w:val="18"/>
        </w:rPr>
        <w:t>(Redação dada pela Resolução nº 469/2015)</w:t>
      </w:r>
      <w:r>
        <w:rPr>
          <w:rFonts w:cs="Arial"/>
          <w:color w:val="000000"/>
          <w:sz w:val="18"/>
          <w:szCs w:val="18"/>
        </w:rPr>
        <w:t>.</w:t>
      </w:r>
    </w:p>
    <w:p w14:paraId="0F80665C" w14:textId="77777777" w:rsidR="005F0A9A" w:rsidRDefault="005F0A9A" w:rsidP="005F0A9A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5F0A9A" w14:paraId="738B08C4" w14:textId="77777777" w:rsidTr="00412582">
        <w:tc>
          <w:tcPr>
            <w:tcW w:w="10065" w:type="dxa"/>
            <w:gridSpan w:val="2"/>
          </w:tcPr>
          <w:p w14:paraId="4BE38C52" w14:textId="77777777" w:rsidR="005F0A9A" w:rsidRPr="0032447B" w:rsidRDefault="005F0A9A" w:rsidP="0041258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5F0A9A" w14:paraId="7FAB3A7B" w14:textId="77777777" w:rsidTr="00412582">
        <w:tc>
          <w:tcPr>
            <w:tcW w:w="4678" w:type="dxa"/>
          </w:tcPr>
          <w:p w14:paraId="37DC4562" w14:textId="77777777" w:rsidR="005F0A9A" w:rsidRPr="00357118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185E95F3" w14:textId="77777777" w:rsidR="005F0A9A" w:rsidRDefault="005F0A9A" w:rsidP="00412582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5F0A9A" w14:paraId="26A441AF" w14:textId="77777777" w:rsidTr="00412582">
        <w:trPr>
          <w:trHeight w:val="70"/>
        </w:trPr>
        <w:tc>
          <w:tcPr>
            <w:tcW w:w="4678" w:type="dxa"/>
          </w:tcPr>
          <w:p w14:paraId="66EF6B28" w14:textId="77777777" w:rsidR="005F0A9A" w:rsidRPr="00357118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09EEBBB8" w14:textId="77777777" w:rsidR="005F0A9A" w:rsidRDefault="005F0A9A" w:rsidP="00412582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5F0A9A" w:rsidRPr="0050442E" w14:paraId="4BD007A8" w14:textId="77777777" w:rsidTr="00412582">
        <w:trPr>
          <w:trHeight w:val="70"/>
        </w:trPr>
        <w:tc>
          <w:tcPr>
            <w:tcW w:w="4678" w:type="dxa"/>
          </w:tcPr>
          <w:p w14:paraId="0678A720" w14:textId="77777777" w:rsidR="005F0A9A" w:rsidRPr="00357118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5DB03437" w14:textId="77777777" w:rsidR="005F0A9A" w:rsidRPr="0050442E" w:rsidRDefault="00020E02" w:rsidP="00412582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  <w:lang w:val="en-US"/>
              </w:rPr>
            </w:pPr>
            <w:hyperlink r:id="rId17" w:history="1">
              <w:r w:rsidR="005F0A9A" w:rsidRPr="0050442E">
                <w:rPr>
                  <w:rStyle w:val="Hyperlink"/>
                  <w:rFonts w:cs="Arial"/>
                  <w:sz w:val="20"/>
                  <w:lang w:val="en-US"/>
                </w:rPr>
                <w:t>https://mtr.sinir.gov.br/</w:t>
              </w:r>
            </w:hyperlink>
            <w:r w:rsidR="005F0A9A" w:rsidRPr="0050442E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r w:rsidR="005F0A9A" w:rsidRPr="0050442E">
              <w:rPr>
                <w:rFonts w:ascii="Arial" w:hAnsi="Arial" w:cs="Arial"/>
                <w:sz w:val="20"/>
                <w:highlight w:val="yellow"/>
                <w:lang w:val="en-US"/>
              </w:rPr>
              <w:t>NNNNNNNN</w:t>
            </w:r>
          </w:p>
        </w:tc>
      </w:tr>
      <w:tr w:rsidR="005F0A9A" w14:paraId="3D28B6BD" w14:textId="77777777" w:rsidTr="00412582">
        <w:tc>
          <w:tcPr>
            <w:tcW w:w="4678" w:type="dxa"/>
          </w:tcPr>
          <w:p w14:paraId="06C2A488" w14:textId="77777777" w:rsidR="005F0A9A" w:rsidRPr="00357118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742EA97B" w14:textId="77777777" w:rsidR="005F0A9A" w:rsidRPr="00D725B9" w:rsidRDefault="005F0A9A" w:rsidP="00412582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dd/mm/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5DF74F98" w14:textId="77777777" w:rsidR="005F0A9A" w:rsidRDefault="005F0A9A" w:rsidP="005F0A9A">
      <w:pPr>
        <w:pStyle w:val="PargrafodaLista"/>
        <w:ind w:left="0"/>
        <w:rPr>
          <w:rFonts w:ascii="Arial" w:hAnsi="Arial" w:cs="Arial"/>
          <w:sz w:val="20"/>
        </w:rPr>
      </w:pPr>
    </w:p>
    <w:p w14:paraId="73B55960" w14:textId="77777777" w:rsidR="005F0A9A" w:rsidRDefault="005F0A9A" w:rsidP="005F0A9A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mmmm</w:t>
      </w:r>
      <w:r>
        <w:rPr>
          <w:rFonts w:ascii="Arial" w:hAnsi="Arial" w:cs="Arial"/>
          <w:sz w:val="20"/>
        </w:rPr>
        <w:t xml:space="preserve"> de 2022.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5F0A9A" w14:paraId="54FFEC15" w14:textId="77777777" w:rsidTr="00412582">
        <w:tc>
          <w:tcPr>
            <w:tcW w:w="5015" w:type="dxa"/>
            <w:vAlign w:val="bottom"/>
          </w:tcPr>
          <w:p w14:paraId="0F32ABF1" w14:textId="77777777" w:rsidR="005F0A9A" w:rsidRDefault="005F0A9A" w:rsidP="00412582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25FAFDF7" w14:textId="77777777" w:rsidR="005F0A9A" w:rsidRDefault="005F0A9A" w:rsidP="00412582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28EDB629" w14:textId="77777777" w:rsidR="005F0A9A" w:rsidRDefault="005F0A9A" w:rsidP="0041258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  <w:tc>
          <w:tcPr>
            <w:tcW w:w="5050" w:type="dxa"/>
          </w:tcPr>
          <w:p w14:paraId="42721D09" w14:textId="77777777" w:rsidR="005F0A9A" w:rsidRDefault="005F0A9A" w:rsidP="0041258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2ED0A974" w14:textId="77777777" w:rsidR="005F0A9A" w:rsidRDefault="005F0A9A" w:rsidP="0041258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601900C" w14:textId="77777777" w:rsidR="005F0A9A" w:rsidRDefault="005F0A9A" w:rsidP="0041258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5F0A9A" w14:paraId="0A4F9760" w14:textId="77777777" w:rsidTr="00412582">
        <w:tc>
          <w:tcPr>
            <w:tcW w:w="5015" w:type="dxa"/>
          </w:tcPr>
          <w:p w14:paraId="7910C5A8" w14:textId="77777777" w:rsidR="005F0A9A" w:rsidRPr="00DF1D3A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Engenheiro Responsável pelo PGRCC</w:t>
            </w:r>
          </w:p>
        </w:tc>
        <w:tc>
          <w:tcPr>
            <w:tcW w:w="5050" w:type="dxa"/>
          </w:tcPr>
          <w:p w14:paraId="137BAAAE" w14:textId="77777777" w:rsidR="005F0A9A" w:rsidRPr="00DF1D3A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5F0A9A" w14:paraId="1C01CEC8" w14:textId="77777777" w:rsidTr="00412582">
        <w:tc>
          <w:tcPr>
            <w:tcW w:w="5015" w:type="dxa"/>
          </w:tcPr>
          <w:p w14:paraId="2A6F0043" w14:textId="77777777" w:rsidR="005F0A9A" w:rsidRPr="00DF1D3A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F69E1A1" w14:textId="77777777" w:rsidR="005F0A9A" w:rsidRPr="00DF1D3A" w:rsidRDefault="005F0A9A" w:rsidP="00412582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C669AB6" w14:textId="77777777" w:rsidR="005F0A9A" w:rsidRDefault="005F0A9A" w:rsidP="005F0A9A">
      <w:pPr>
        <w:jc w:val="both"/>
        <w:rPr>
          <w:rFonts w:cs="Arial"/>
          <w:szCs w:val="22"/>
        </w:rPr>
      </w:pPr>
    </w:p>
    <w:p w14:paraId="5749F99A" w14:textId="448C8000" w:rsidR="005F0A9A" w:rsidRDefault="005F0A9A" w:rsidP="005F0A9A">
      <w:pPr>
        <w:jc w:val="both"/>
        <w:rPr>
          <w:rFonts w:cs="Arial"/>
          <w:szCs w:val="22"/>
        </w:rPr>
      </w:pPr>
    </w:p>
    <w:p w14:paraId="5D175AA9" w14:textId="63FDFD5A" w:rsidR="00E23C79" w:rsidRDefault="00E23C79" w:rsidP="005F0A9A">
      <w:pPr>
        <w:jc w:val="both"/>
        <w:rPr>
          <w:rFonts w:cs="Arial"/>
          <w:szCs w:val="22"/>
        </w:rPr>
      </w:pPr>
    </w:p>
    <w:p w14:paraId="21ED5E7B" w14:textId="77777777" w:rsidR="00E23C79" w:rsidRDefault="00E23C79" w:rsidP="005F0A9A">
      <w:pPr>
        <w:jc w:val="both"/>
        <w:rPr>
          <w:rFonts w:cs="Arial"/>
          <w:szCs w:val="22"/>
        </w:rPr>
      </w:pPr>
    </w:p>
    <w:p w14:paraId="4BF97FB5" w14:textId="77777777" w:rsidR="005F0A9A" w:rsidRPr="00DF7B84" w:rsidRDefault="005F0A9A" w:rsidP="005F0A9A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7" w:name="_Toc106024542"/>
      <w:bookmarkStart w:id="8" w:name="_Toc106024641"/>
      <w:bookmarkStart w:id="9" w:name="_Toc106083948"/>
      <w:bookmarkStart w:id="10" w:name="_Toc106089639"/>
      <w:bookmarkStart w:id="11" w:name="_Toc106110471"/>
      <w:bookmarkStart w:id="12" w:name="_Toc106973324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lastRenderedPageBreak/>
        <w:t>TERMO DE CIÊNCIA DA PRSAC CAIXA – FORNECEDORES</w:t>
      </w:r>
      <w:bookmarkEnd w:id="7"/>
      <w:bookmarkEnd w:id="8"/>
      <w:bookmarkEnd w:id="9"/>
      <w:bookmarkEnd w:id="10"/>
      <w:bookmarkEnd w:id="11"/>
      <w:bookmarkEnd w:id="12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DA518C6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1B42B7E" w14:textId="77777777" w:rsidR="005F0A9A" w:rsidRPr="00DF7B84" w:rsidRDefault="005F0A9A" w:rsidP="005F0A9A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77F51FCA" w14:textId="77777777" w:rsidR="005F0A9A" w:rsidRPr="00DF7B84" w:rsidRDefault="005F0A9A" w:rsidP="005F0A9A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11D1903C" w14:textId="77777777" w:rsidR="005F0A9A" w:rsidRPr="00DF7B84" w:rsidRDefault="005F0A9A" w:rsidP="005F0A9A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2F96FDFA" w14:textId="77777777" w:rsidR="005F0A9A" w:rsidRPr="00DF7B84" w:rsidRDefault="005F0A9A" w:rsidP="005F0A9A">
      <w:pPr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Ind w:w="0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5F0A9A" w:rsidRPr="00DF7B84" w14:paraId="00B3290D" w14:textId="77777777" w:rsidTr="00412582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</w:tcPr>
          <w:p w14:paraId="4E9A31CB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0C7507A6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5F0A9A" w:rsidRPr="00DF7B84" w14:paraId="4C680CD3" w14:textId="77777777" w:rsidTr="00412582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3A7E9C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180AEE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5F0A9A" w:rsidRPr="00DF7B84" w14:paraId="01B11677" w14:textId="77777777" w:rsidTr="00412582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4EC0D59E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56CFEC82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5F0A9A" w:rsidRPr="00DF7B84" w14:paraId="7E717E87" w14:textId="77777777" w:rsidTr="00412582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B7818A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F14859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5F0A9A" w:rsidRPr="00DF7B84" w14:paraId="21920D2C" w14:textId="77777777" w:rsidTr="00412582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630FF182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75B0FACA" w14:textId="77777777" w:rsidR="005F0A9A" w:rsidRPr="00DF7B84" w:rsidRDefault="005F0A9A" w:rsidP="00412582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7B101923" w14:textId="77777777" w:rsidR="005F0A9A" w:rsidRPr="00DF7B84" w:rsidRDefault="005F0A9A" w:rsidP="005F0A9A">
      <w:pPr>
        <w:jc w:val="both"/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p w14:paraId="33A150D9" w14:textId="77777777" w:rsidR="005F0A9A" w:rsidRPr="00DF7B84" w:rsidRDefault="005F0A9A" w:rsidP="005F0A9A">
      <w:pPr>
        <w:numPr>
          <w:ilvl w:val="2"/>
          <w:numId w:val="0"/>
        </w:numPr>
        <w:tabs>
          <w:tab w:val="num" w:pos="0"/>
        </w:tabs>
        <w:spacing w:before="120"/>
        <w:jc w:val="both"/>
        <w:outlineLvl w:val="2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18" w:history="1">
        <w:r w:rsidRPr="00DF7B84">
          <w:rPr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4EA7557F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487B99D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5E872A8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218380D5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spacing w:val="8"/>
          <w:sz w:val="18"/>
          <w:szCs w:val="24"/>
          <w:lang w:eastAsia="pt-BR"/>
        </w:rPr>
        <w:t xml:space="preserve"> </w:t>
      </w:r>
      <w:r w:rsidRPr="00DF7B84">
        <w:rPr>
          <w:spacing w:val="8"/>
          <w:sz w:val="18"/>
          <w:szCs w:val="24"/>
          <w:lang w:eastAsia="pt-BR"/>
        </w:rPr>
        <w:t>de ________.</w:t>
      </w:r>
    </w:p>
    <w:p w14:paraId="4CF23123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Local/Data</w:t>
      </w:r>
    </w:p>
    <w:p w14:paraId="0253E9AE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8386325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6405F5B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7E96F986" w14:textId="77777777" w:rsidR="005F0A9A" w:rsidRPr="00DF7B84" w:rsidRDefault="005F0A9A" w:rsidP="005F0A9A">
      <w:pPr>
        <w:jc w:val="center"/>
        <w:rPr>
          <w:spacing w:val="8"/>
          <w:sz w:val="18"/>
          <w:szCs w:val="24"/>
          <w:lang w:eastAsia="pt-BR"/>
        </w:rPr>
      </w:pPr>
    </w:p>
    <w:p w14:paraId="00EF9739" w14:textId="77777777" w:rsidR="005F0A9A" w:rsidRPr="00DF7B84" w:rsidRDefault="005F0A9A" w:rsidP="005F0A9A">
      <w:pPr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____________________________________________</w:t>
      </w:r>
    </w:p>
    <w:p w14:paraId="02891DD5" w14:textId="77777777" w:rsidR="005F0A9A" w:rsidRPr="00DF7B84" w:rsidRDefault="005F0A9A" w:rsidP="005F0A9A">
      <w:pPr>
        <w:spacing w:before="120"/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Assinatura do Representante Legal</w:t>
      </w:r>
    </w:p>
    <w:p w14:paraId="614A29BA" w14:textId="77777777" w:rsidR="005F0A9A" w:rsidRPr="00DF7B84" w:rsidRDefault="005F0A9A" w:rsidP="005F0A9A">
      <w:pPr>
        <w:spacing w:before="120"/>
        <w:jc w:val="center"/>
        <w:rPr>
          <w:spacing w:val="8"/>
          <w:sz w:val="18"/>
          <w:szCs w:val="24"/>
          <w:lang w:eastAsia="pt-BR"/>
        </w:rPr>
      </w:pPr>
    </w:p>
    <w:p w14:paraId="752FB67E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42790346" w14:textId="77777777" w:rsidR="005F0A9A" w:rsidRPr="00DF7B84" w:rsidRDefault="005F0A9A" w:rsidP="005F0A9A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377F65E1" w14:textId="77777777" w:rsidR="005F0A9A" w:rsidRPr="00DF7B84" w:rsidRDefault="005F0A9A" w:rsidP="005F0A9A">
      <w:pPr>
        <w:rPr>
          <w:spacing w:val="8"/>
          <w:sz w:val="18"/>
          <w:szCs w:val="24"/>
          <w:lang w:eastAsia="pt-BR"/>
        </w:rPr>
      </w:pPr>
    </w:p>
    <w:p w14:paraId="2D742D39" w14:textId="77777777" w:rsidR="005F0A9A" w:rsidRDefault="005F0A9A" w:rsidP="005F0A9A"/>
    <w:p w14:paraId="5CF7BE4B" w14:textId="77777777" w:rsidR="005F0A9A" w:rsidRDefault="005F0A9A" w:rsidP="005F0A9A">
      <w:pPr>
        <w:jc w:val="both"/>
        <w:rPr>
          <w:rFonts w:cs="Arial"/>
          <w:szCs w:val="22"/>
        </w:rPr>
      </w:pPr>
    </w:p>
    <w:p w14:paraId="560A283B" w14:textId="77777777" w:rsidR="005F0A9A" w:rsidRPr="00CC5153" w:rsidRDefault="005F0A9A" w:rsidP="00AA6835">
      <w:pPr>
        <w:ind w:left="993" w:hanging="993"/>
        <w:jc w:val="both"/>
        <w:rPr>
          <w:rFonts w:cs="Arial"/>
          <w:szCs w:val="22"/>
        </w:rPr>
      </w:pPr>
    </w:p>
    <w:sectPr w:rsidR="005F0A9A" w:rsidRPr="00CC5153" w:rsidSect="00F7169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851" w:right="1134" w:bottom="851" w:left="1418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420F" w14:textId="77777777" w:rsidR="0024131F" w:rsidRDefault="0024131F">
      <w:r>
        <w:separator/>
      </w:r>
    </w:p>
  </w:endnote>
  <w:endnote w:type="continuationSeparator" w:id="0">
    <w:p w14:paraId="16BF9FE9" w14:textId="77777777" w:rsidR="0024131F" w:rsidRDefault="0024131F">
      <w:r>
        <w:continuationSeparator/>
      </w:r>
    </w:p>
  </w:endnote>
  <w:endnote w:type="continuationNotice" w:id="1">
    <w:p w14:paraId="029A5496" w14:textId="77777777" w:rsidR="0024131F" w:rsidRDefault="00241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CA6E3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7DFB4F97" w14:textId="77777777" w:rsidR="00F510A6" w:rsidRDefault="00F51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7E70" w14:textId="77777777" w:rsidR="00F510A6" w:rsidRPr="00472F8F" w:rsidRDefault="00F510A6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A1CB" w14:textId="77777777" w:rsidR="00F510A6" w:rsidRDefault="005D7742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4919F333" wp14:editId="0393C179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3B3BE4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19F3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433B3BE4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5671FF8B" wp14:editId="6E65675D">
          <wp:extent cx="1143000" cy="409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95FD" w14:textId="77777777" w:rsidR="0024131F" w:rsidRDefault="0024131F">
      <w:r>
        <w:separator/>
      </w:r>
    </w:p>
  </w:footnote>
  <w:footnote w:type="continuationSeparator" w:id="0">
    <w:p w14:paraId="747ABB32" w14:textId="77777777" w:rsidR="0024131F" w:rsidRDefault="0024131F">
      <w:r>
        <w:continuationSeparator/>
      </w:r>
    </w:p>
  </w:footnote>
  <w:footnote w:type="continuationNotice" w:id="1">
    <w:p w14:paraId="12367AB1" w14:textId="77777777" w:rsidR="0024131F" w:rsidRDefault="00241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1B652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9DC5137" w14:textId="77777777" w:rsidR="00F510A6" w:rsidRDefault="00F510A6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FA8B" w14:textId="77777777" w:rsidR="00F71690" w:rsidRDefault="00F7169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2579" w14:textId="77777777" w:rsidR="00F71690" w:rsidRDefault="00F716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0">
    <w:nsid w:val="00000014"/>
    <w:multiLevelType w:val="multilevel"/>
    <w:tmpl w:val="D55CE642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172"/>
        </w:tabs>
        <w:ind w:left="117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 w15:restartNumberingAfterBreak="0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8" w15:restartNumberingAfterBreak="0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14" w15:restartNumberingAfterBreak="0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8" w15:restartNumberingAfterBreak="0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22" w15:restartNumberingAfterBreak="0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369959318">
    <w:abstractNumId w:val="0"/>
  </w:num>
  <w:num w:numId="2" w16cid:durableId="1732536808">
    <w:abstractNumId w:val="2"/>
  </w:num>
  <w:num w:numId="3" w16cid:durableId="1242760777">
    <w:abstractNumId w:val="20"/>
  </w:num>
  <w:num w:numId="4" w16cid:durableId="1820728367">
    <w:abstractNumId w:val="1"/>
  </w:num>
  <w:num w:numId="5" w16cid:durableId="1839609596">
    <w:abstractNumId w:val="8"/>
  </w:num>
  <w:num w:numId="6" w16cid:durableId="492643344">
    <w:abstractNumId w:val="15"/>
  </w:num>
  <w:num w:numId="7" w16cid:durableId="1967740437">
    <w:abstractNumId w:val="13"/>
  </w:num>
  <w:num w:numId="8" w16cid:durableId="1524636737">
    <w:abstractNumId w:val="14"/>
  </w:num>
  <w:num w:numId="9" w16cid:durableId="977496288">
    <w:abstractNumId w:val="23"/>
  </w:num>
  <w:num w:numId="10" w16cid:durableId="847254296">
    <w:abstractNumId w:val="5"/>
  </w:num>
  <w:num w:numId="11" w16cid:durableId="2128548458">
    <w:abstractNumId w:val="11"/>
  </w:num>
  <w:num w:numId="12" w16cid:durableId="640304958">
    <w:abstractNumId w:val="17"/>
  </w:num>
  <w:num w:numId="13" w16cid:durableId="1607080502">
    <w:abstractNumId w:val="24"/>
  </w:num>
  <w:num w:numId="14" w16cid:durableId="805778620">
    <w:abstractNumId w:val="6"/>
  </w:num>
  <w:num w:numId="15" w16cid:durableId="392654827">
    <w:abstractNumId w:val="21"/>
  </w:num>
  <w:num w:numId="16" w16cid:durableId="1992057276">
    <w:abstractNumId w:val="7"/>
    <w:lvlOverride w:ilvl="0">
      <w:startOverride w:val="1"/>
    </w:lvlOverride>
  </w:num>
  <w:num w:numId="17" w16cid:durableId="1433864326">
    <w:abstractNumId w:val="12"/>
  </w:num>
  <w:num w:numId="18" w16cid:durableId="2139107759">
    <w:abstractNumId w:val="19"/>
  </w:num>
  <w:num w:numId="19" w16cid:durableId="1141121846">
    <w:abstractNumId w:val="16"/>
  </w:num>
  <w:num w:numId="20" w16cid:durableId="1656763187">
    <w:abstractNumId w:val="22"/>
  </w:num>
  <w:num w:numId="21" w16cid:durableId="1420906276">
    <w:abstractNumId w:val="9"/>
  </w:num>
  <w:num w:numId="22" w16cid:durableId="2141991887">
    <w:abstractNumId w:val="10"/>
  </w:num>
  <w:num w:numId="23" w16cid:durableId="681274419">
    <w:abstractNumId w:val="18"/>
  </w:num>
  <w:num w:numId="24" w16cid:durableId="1419332505">
    <w:abstractNumId w:val="4"/>
  </w:num>
  <w:num w:numId="25" w16cid:durableId="2035032500">
    <w:abstractNumId w:val="2"/>
    <w:lvlOverride w:ilvl="0">
      <w:startOverride w:val="5"/>
    </w:lvlOverride>
    <w:lvlOverride w:ilvl="1">
      <w:startOverride w:val="5"/>
    </w:lvlOverride>
  </w:num>
  <w:num w:numId="26" w16cid:durableId="2012753724">
    <w:abstractNumId w:val="2"/>
    <w:lvlOverride w:ilvl="0">
      <w:startOverride w:val="5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7" w16cid:durableId="1363895661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28" w16cid:durableId="2117022724">
    <w:abstractNumId w:val="2"/>
    <w:lvlOverride w:ilvl="0">
      <w:startOverride w:val="6"/>
    </w:lvlOverride>
    <w:lvlOverride w:ilvl="1">
      <w:startOverride w:val="3"/>
    </w:lvlOverride>
    <w:lvlOverride w:ilvl="2">
      <w:startOverride w:val="4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42BA"/>
    <w:rsid w:val="00011400"/>
    <w:rsid w:val="0001330B"/>
    <w:rsid w:val="00017973"/>
    <w:rsid w:val="00020E02"/>
    <w:rsid w:val="00031549"/>
    <w:rsid w:val="00041AF7"/>
    <w:rsid w:val="00044705"/>
    <w:rsid w:val="000454A2"/>
    <w:rsid w:val="000657D6"/>
    <w:rsid w:val="00084AA2"/>
    <w:rsid w:val="000858EF"/>
    <w:rsid w:val="000866EC"/>
    <w:rsid w:val="00097F47"/>
    <w:rsid w:val="000A176D"/>
    <w:rsid w:val="000A3659"/>
    <w:rsid w:val="000A410B"/>
    <w:rsid w:val="000B2DD6"/>
    <w:rsid w:val="000B378E"/>
    <w:rsid w:val="000B7433"/>
    <w:rsid w:val="000C11B7"/>
    <w:rsid w:val="000D12AC"/>
    <w:rsid w:val="000E59F8"/>
    <w:rsid w:val="000E7BB5"/>
    <w:rsid w:val="000F1D30"/>
    <w:rsid w:val="00104F33"/>
    <w:rsid w:val="0011433A"/>
    <w:rsid w:val="0011615A"/>
    <w:rsid w:val="00127188"/>
    <w:rsid w:val="0013562A"/>
    <w:rsid w:val="0014038D"/>
    <w:rsid w:val="0014198D"/>
    <w:rsid w:val="00151ED1"/>
    <w:rsid w:val="00152E2E"/>
    <w:rsid w:val="00162B41"/>
    <w:rsid w:val="001656EB"/>
    <w:rsid w:val="00172791"/>
    <w:rsid w:val="00172C69"/>
    <w:rsid w:val="00175159"/>
    <w:rsid w:val="001779F0"/>
    <w:rsid w:val="00182378"/>
    <w:rsid w:val="00184870"/>
    <w:rsid w:val="001917F4"/>
    <w:rsid w:val="00194F70"/>
    <w:rsid w:val="001A1E53"/>
    <w:rsid w:val="001A2175"/>
    <w:rsid w:val="001A29E7"/>
    <w:rsid w:val="001A2CE0"/>
    <w:rsid w:val="001A391E"/>
    <w:rsid w:val="001A52EC"/>
    <w:rsid w:val="001A6476"/>
    <w:rsid w:val="001B243A"/>
    <w:rsid w:val="001B467A"/>
    <w:rsid w:val="001C3ED4"/>
    <w:rsid w:val="001C53C0"/>
    <w:rsid w:val="001D4073"/>
    <w:rsid w:val="001D484C"/>
    <w:rsid w:val="001D5F31"/>
    <w:rsid w:val="001D7348"/>
    <w:rsid w:val="001E5060"/>
    <w:rsid w:val="001E52BA"/>
    <w:rsid w:val="001F6EE3"/>
    <w:rsid w:val="002024A0"/>
    <w:rsid w:val="0020259B"/>
    <w:rsid w:val="002128A7"/>
    <w:rsid w:val="00220B81"/>
    <w:rsid w:val="00235D7F"/>
    <w:rsid w:val="0024131F"/>
    <w:rsid w:val="00242CB8"/>
    <w:rsid w:val="00243C14"/>
    <w:rsid w:val="002476C8"/>
    <w:rsid w:val="002520DA"/>
    <w:rsid w:val="0025514D"/>
    <w:rsid w:val="002703B3"/>
    <w:rsid w:val="00277AE5"/>
    <w:rsid w:val="00284720"/>
    <w:rsid w:val="002857FE"/>
    <w:rsid w:val="0029757A"/>
    <w:rsid w:val="002A0005"/>
    <w:rsid w:val="002A3943"/>
    <w:rsid w:val="002A50D4"/>
    <w:rsid w:val="002A66BF"/>
    <w:rsid w:val="002B1BAD"/>
    <w:rsid w:val="002C11E1"/>
    <w:rsid w:val="002C75CC"/>
    <w:rsid w:val="002D3709"/>
    <w:rsid w:val="002D4C67"/>
    <w:rsid w:val="002D50A2"/>
    <w:rsid w:val="002D7575"/>
    <w:rsid w:val="002D7E16"/>
    <w:rsid w:val="002E1008"/>
    <w:rsid w:val="002E70AB"/>
    <w:rsid w:val="002F17A2"/>
    <w:rsid w:val="00305046"/>
    <w:rsid w:val="00313795"/>
    <w:rsid w:val="0031760F"/>
    <w:rsid w:val="00322C55"/>
    <w:rsid w:val="0032367B"/>
    <w:rsid w:val="003321B4"/>
    <w:rsid w:val="00332818"/>
    <w:rsid w:val="003329EE"/>
    <w:rsid w:val="00337C79"/>
    <w:rsid w:val="00340BFE"/>
    <w:rsid w:val="00343EA9"/>
    <w:rsid w:val="003575A0"/>
    <w:rsid w:val="00357B72"/>
    <w:rsid w:val="0036001C"/>
    <w:rsid w:val="00362010"/>
    <w:rsid w:val="0036427D"/>
    <w:rsid w:val="00365F4D"/>
    <w:rsid w:val="0037119E"/>
    <w:rsid w:val="00371976"/>
    <w:rsid w:val="00377063"/>
    <w:rsid w:val="00380E0B"/>
    <w:rsid w:val="0038356B"/>
    <w:rsid w:val="003906D2"/>
    <w:rsid w:val="003959E2"/>
    <w:rsid w:val="0039776D"/>
    <w:rsid w:val="003A0D60"/>
    <w:rsid w:val="003A2E01"/>
    <w:rsid w:val="003A301D"/>
    <w:rsid w:val="003A691C"/>
    <w:rsid w:val="003B1F96"/>
    <w:rsid w:val="003B6415"/>
    <w:rsid w:val="003C1267"/>
    <w:rsid w:val="003C7FD9"/>
    <w:rsid w:val="003D3549"/>
    <w:rsid w:val="003D489F"/>
    <w:rsid w:val="003D4BF1"/>
    <w:rsid w:val="003F0F3F"/>
    <w:rsid w:val="003F4A3D"/>
    <w:rsid w:val="00402DA0"/>
    <w:rsid w:val="00407CB8"/>
    <w:rsid w:val="004103AB"/>
    <w:rsid w:val="00414600"/>
    <w:rsid w:val="004148BC"/>
    <w:rsid w:val="00414B8A"/>
    <w:rsid w:val="004164F8"/>
    <w:rsid w:val="00433474"/>
    <w:rsid w:val="00433D41"/>
    <w:rsid w:val="004377D6"/>
    <w:rsid w:val="004405EF"/>
    <w:rsid w:val="00443979"/>
    <w:rsid w:val="004513CE"/>
    <w:rsid w:val="0045331A"/>
    <w:rsid w:val="00464227"/>
    <w:rsid w:val="00464E16"/>
    <w:rsid w:val="00472F8F"/>
    <w:rsid w:val="0047414E"/>
    <w:rsid w:val="00482EFA"/>
    <w:rsid w:val="00493B28"/>
    <w:rsid w:val="00497149"/>
    <w:rsid w:val="004977E1"/>
    <w:rsid w:val="004A0B25"/>
    <w:rsid w:val="004A193A"/>
    <w:rsid w:val="004A70A1"/>
    <w:rsid w:val="004B6514"/>
    <w:rsid w:val="004C05B9"/>
    <w:rsid w:val="004C089D"/>
    <w:rsid w:val="004C0DFC"/>
    <w:rsid w:val="004C0E8B"/>
    <w:rsid w:val="004C20C8"/>
    <w:rsid w:val="004C5548"/>
    <w:rsid w:val="004C5598"/>
    <w:rsid w:val="004C6B66"/>
    <w:rsid w:val="004D2EA4"/>
    <w:rsid w:val="004D3C91"/>
    <w:rsid w:val="004D56AD"/>
    <w:rsid w:val="004E2C8A"/>
    <w:rsid w:val="004F25A3"/>
    <w:rsid w:val="004F7955"/>
    <w:rsid w:val="00503E86"/>
    <w:rsid w:val="00522232"/>
    <w:rsid w:val="005303BC"/>
    <w:rsid w:val="005321BE"/>
    <w:rsid w:val="00532B6A"/>
    <w:rsid w:val="00533664"/>
    <w:rsid w:val="00534BDC"/>
    <w:rsid w:val="00536711"/>
    <w:rsid w:val="005369E2"/>
    <w:rsid w:val="00540279"/>
    <w:rsid w:val="0054141B"/>
    <w:rsid w:val="00541743"/>
    <w:rsid w:val="00541849"/>
    <w:rsid w:val="00545FBA"/>
    <w:rsid w:val="00547360"/>
    <w:rsid w:val="00561C0B"/>
    <w:rsid w:val="005637AC"/>
    <w:rsid w:val="00565BB6"/>
    <w:rsid w:val="00565CA1"/>
    <w:rsid w:val="0057107E"/>
    <w:rsid w:val="00577D4C"/>
    <w:rsid w:val="0058392A"/>
    <w:rsid w:val="00583B3D"/>
    <w:rsid w:val="00590CC7"/>
    <w:rsid w:val="00594D66"/>
    <w:rsid w:val="00594D92"/>
    <w:rsid w:val="00595BA1"/>
    <w:rsid w:val="00597657"/>
    <w:rsid w:val="005A23DE"/>
    <w:rsid w:val="005A4447"/>
    <w:rsid w:val="005A761F"/>
    <w:rsid w:val="005A7CD9"/>
    <w:rsid w:val="005B3A6D"/>
    <w:rsid w:val="005C0071"/>
    <w:rsid w:val="005C6BFB"/>
    <w:rsid w:val="005D36FD"/>
    <w:rsid w:val="005D7742"/>
    <w:rsid w:val="005E39F0"/>
    <w:rsid w:val="005E73F9"/>
    <w:rsid w:val="005E7FB2"/>
    <w:rsid w:val="005F08F4"/>
    <w:rsid w:val="005F0A9A"/>
    <w:rsid w:val="005F126B"/>
    <w:rsid w:val="005F168A"/>
    <w:rsid w:val="005F790C"/>
    <w:rsid w:val="00632822"/>
    <w:rsid w:val="006374A6"/>
    <w:rsid w:val="00652760"/>
    <w:rsid w:val="00657812"/>
    <w:rsid w:val="00660001"/>
    <w:rsid w:val="006656CB"/>
    <w:rsid w:val="00673C7B"/>
    <w:rsid w:val="00681085"/>
    <w:rsid w:val="00682D13"/>
    <w:rsid w:val="00694DEC"/>
    <w:rsid w:val="006A1352"/>
    <w:rsid w:val="006A4C91"/>
    <w:rsid w:val="006B2215"/>
    <w:rsid w:val="006B6CD6"/>
    <w:rsid w:val="006C1A1E"/>
    <w:rsid w:val="006C3F2C"/>
    <w:rsid w:val="006D2968"/>
    <w:rsid w:val="006D55FA"/>
    <w:rsid w:val="006F1538"/>
    <w:rsid w:val="006F543B"/>
    <w:rsid w:val="00705E28"/>
    <w:rsid w:val="00707F21"/>
    <w:rsid w:val="00716F1E"/>
    <w:rsid w:val="007210FD"/>
    <w:rsid w:val="00722868"/>
    <w:rsid w:val="00731C80"/>
    <w:rsid w:val="00731E70"/>
    <w:rsid w:val="007557BE"/>
    <w:rsid w:val="007625A6"/>
    <w:rsid w:val="007667F2"/>
    <w:rsid w:val="00772E51"/>
    <w:rsid w:val="00773625"/>
    <w:rsid w:val="007C0BA8"/>
    <w:rsid w:val="007C1F72"/>
    <w:rsid w:val="007C468C"/>
    <w:rsid w:val="007C72B3"/>
    <w:rsid w:val="007C7331"/>
    <w:rsid w:val="007D45CB"/>
    <w:rsid w:val="007D6C1F"/>
    <w:rsid w:val="007E05C9"/>
    <w:rsid w:val="007E1EDD"/>
    <w:rsid w:val="007F0E7D"/>
    <w:rsid w:val="00803025"/>
    <w:rsid w:val="00806D11"/>
    <w:rsid w:val="00810D4A"/>
    <w:rsid w:val="00813F01"/>
    <w:rsid w:val="00815398"/>
    <w:rsid w:val="008166E3"/>
    <w:rsid w:val="0083094D"/>
    <w:rsid w:val="0083150D"/>
    <w:rsid w:val="00841209"/>
    <w:rsid w:val="00846CBA"/>
    <w:rsid w:val="0085468E"/>
    <w:rsid w:val="008562E0"/>
    <w:rsid w:val="00860142"/>
    <w:rsid w:val="0086357B"/>
    <w:rsid w:val="00863E18"/>
    <w:rsid w:val="00872780"/>
    <w:rsid w:val="00873771"/>
    <w:rsid w:val="00880A30"/>
    <w:rsid w:val="008857E0"/>
    <w:rsid w:val="008901CF"/>
    <w:rsid w:val="00891EDE"/>
    <w:rsid w:val="008B1071"/>
    <w:rsid w:val="008B7926"/>
    <w:rsid w:val="008E19B0"/>
    <w:rsid w:val="008E1BE2"/>
    <w:rsid w:val="008E46F8"/>
    <w:rsid w:val="008F72DF"/>
    <w:rsid w:val="009007E8"/>
    <w:rsid w:val="00904247"/>
    <w:rsid w:val="00914781"/>
    <w:rsid w:val="0091678C"/>
    <w:rsid w:val="00924294"/>
    <w:rsid w:val="0092653B"/>
    <w:rsid w:val="00932ADC"/>
    <w:rsid w:val="0093371F"/>
    <w:rsid w:val="00936EDD"/>
    <w:rsid w:val="00937471"/>
    <w:rsid w:val="00943821"/>
    <w:rsid w:val="00947B77"/>
    <w:rsid w:val="009516EB"/>
    <w:rsid w:val="00956803"/>
    <w:rsid w:val="00965664"/>
    <w:rsid w:val="009810DF"/>
    <w:rsid w:val="009810EA"/>
    <w:rsid w:val="00986F67"/>
    <w:rsid w:val="00992A8B"/>
    <w:rsid w:val="0099684C"/>
    <w:rsid w:val="009A07D7"/>
    <w:rsid w:val="009A3750"/>
    <w:rsid w:val="009A6A22"/>
    <w:rsid w:val="009A71C1"/>
    <w:rsid w:val="009B0667"/>
    <w:rsid w:val="009B0EA8"/>
    <w:rsid w:val="009B3CB3"/>
    <w:rsid w:val="009C0210"/>
    <w:rsid w:val="009F2330"/>
    <w:rsid w:val="009F4F8C"/>
    <w:rsid w:val="009F5FE5"/>
    <w:rsid w:val="00A01293"/>
    <w:rsid w:val="00A01514"/>
    <w:rsid w:val="00A108E7"/>
    <w:rsid w:val="00A10F51"/>
    <w:rsid w:val="00A17653"/>
    <w:rsid w:val="00A203ED"/>
    <w:rsid w:val="00A24BD1"/>
    <w:rsid w:val="00A303D6"/>
    <w:rsid w:val="00A31B11"/>
    <w:rsid w:val="00A32447"/>
    <w:rsid w:val="00A34408"/>
    <w:rsid w:val="00A417CE"/>
    <w:rsid w:val="00A42580"/>
    <w:rsid w:val="00A504ED"/>
    <w:rsid w:val="00A55DF2"/>
    <w:rsid w:val="00A570D2"/>
    <w:rsid w:val="00A57660"/>
    <w:rsid w:val="00A602DF"/>
    <w:rsid w:val="00A66CD6"/>
    <w:rsid w:val="00A66D97"/>
    <w:rsid w:val="00A73A9E"/>
    <w:rsid w:val="00A81144"/>
    <w:rsid w:val="00A82F52"/>
    <w:rsid w:val="00A92507"/>
    <w:rsid w:val="00AA6835"/>
    <w:rsid w:val="00AA6B55"/>
    <w:rsid w:val="00AC1CBD"/>
    <w:rsid w:val="00AC236D"/>
    <w:rsid w:val="00AC2420"/>
    <w:rsid w:val="00AD060E"/>
    <w:rsid w:val="00AD111D"/>
    <w:rsid w:val="00AD4069"/>
    <w:rsid w:val="00AD5EA6"/>
    <w:rsid w:val="00AE2A91"/>
    <w:rsid w:val="00B11C02"/>
    <w:rsid w:val="00B15F86"/>
    <w:rsid w:val="00B245CA"/>
    <w:rsid w:val="00B3134A"/>
    <w:rsid w:val="00B32968"/>
    <w:rsid w:val="00B41034"/>
    <w:rsid w:val="00B43AC1"/>
    <w:rsid w:val="00B44E91"/>
    <w:rsid w:val="00B5274C"/>
    <w:rsid w:val="00B54A86"/>
    <w:rsid w:val="00B658FE"/>
    <w:rsid w:val="00B70B4D"/>
    <w:rsid w:val="00B75831"/>
    <w:rsid w:val="00B8176D"/>
    <w:rsid w:val="00B923CD"/>
    <w:rsid w:val="00B95E97"/>
    <w:rsid w:val="00BB413C"/>
    <w:rsid w:val="00BD014A"/>
    <w:rsid w:val="00BD0D2F"/>
    <w:rsid w:val="00BD2A6D"/>
    <w:rsid w:val="00BD5B69"/>
    <w:rsid w:val="00BF13FC"/>
    <w:rsid w:val="00C05E46"/>
    <w:rsid w:val="00C05E60"/>
    <w:rsid w:val="00C060D9"/>
    <w:rsid w:val="00C10114"/>
    <w:rsid w:val="00C13C2B"/>
    <w:rsid w:val="00C14C77"/>
    <w:rsid w:val="00C31830"/>
    <w:rsid w:val="00C348C4"/>
    <w:rsid w:val="00C364F8"/>
    <w:rsid w:val="00C36BE7"/>
    <w:rsid w:val="00C454E2"/>
    <w:rsid w:val="00C524E8"/>
    <w:rsid w:val="00C5607C"/>
    <w:rsid w:val="00C5775B"/>
    <w:rsid w:val="00C61014"/>
    <w:rsid w:val="00C641A9"/>
    <w:rsid w:val="00C64460"/>
    <w:rsid w:val="00C6685A"/>
    <w:rsid w:val="00C75A44"/>
    <w:rsid w:val="00C9027C"/>
    <w:rsid w:val="00CA08EB"/>
    <w:rsid w:val="00CA72B6"/>
    <w:rsid w:val="00CA763C"/>
    <w:rsid w:val="00CA7A01"/>
    <w:rsid w:val="00CB490D"/>
    <w:rsid w:val="00CC2144"/>
    <w:rsid w:val="00CC2B79"/>
    <w:rsid w:val="00CC5153"/>
    <w:rsid w:val="00CE0330"/>
    <w:rsid w:val="00CE2988"/>
    <w:rsid w:val="00D055D9"/>
    <w:rsid w:val="00D11A7C"/>
    <w:rsid w:val="00D14A97"/>
    <w:rsid w:val="00D165E6"/>
    <w:rsid w:val="00D16B99"/>
    <w:rsid w:val="00D300C0"/>
    <w:rsid w:val="00D34487"/>
    <w:rsid w:val="00D378F0"/>
    <w:rsid w:val="00D44673"/>
    <w:rsid w:val="00D451A4"/>
    <w:rsid w:val="00D467A3"/>
    <w:rsid w:val="00D50897"/>
    <w:rsid w:val="00D51391"/>
    <w:rsid w:val="00D5159C"/>
    <w:rsid w:val="00D57890"/>
    <w:rsid w:val="00D630F6"/>
    <w:rsid w:val="00D837DB"/>
    <w:rsid w:val="00D83A80"/>
    <w:rsid w:val="00D8454D"/>
    <w:rsid w:val="00D913D3"/>
    <w:rsid w:val="00D964E8"/>
    <w:rsid w:val="00DA28AD"/>
    <w:rsid w:val="00DA2C12"/>
    <w:rsid w:val="00DA3F1D"/>
    <w:rsid w:val="00DA3F79"/>
    <w:rsid w:val="00DA4AD8"/>
    <w:rsid w:val="00DA4ED7"/>
    <w:rsid w:val="00DB4BD7"/>
    <w:rsid w:val="00DC403E"/>
    <w:rsid w:val="00DC56D4"/>
    <w:rsid w:val="00DD17F4"/>
    <w:rsid w:val="00DD204D"/>
    <w:rsid w:val="00DD4ADF"/>
    <w:rsid w:val="00E172E4"/>
    <w:rsid w:val="00E22AF6"/>
    <w:rsid w:val="00E23C79"/>
    <w:rsid w:val="00E62FB9"/>
    <w:rsid w:val="00E6518B"/>
    <w:rsid w:val="00E73C08"/>
    <w:rsid w:val="00E73D79"/>
    <w:rsid w:val="00E7471E"/>
    <w:rsid w:val="00E854F6"/>
    <w:rsid w:val="00EA2DC0"/>
    <w:rsid w:val="00EA3107"/>
    <w:rsid w:val="00EA62AC"/>
    <w:rsid w:val="00EA7087"/>
    <w:rsid w:val="00EB1CD6"/>
    <w:rsid w:val="00EB4596"/>
    <w:rsid w:val="00EC487A"/>
    <w:rsid w:val="00EC77CF"/>
    <w:rsid w:val="00EC79F4"/>
    <w:rsid w:val="00EE1F0C"/>
    <w:rsid w:val="00EE2CB2"/>
    <w:rsid w:val="00EE3DE1"/>
    <w:rsid w:val="00EF4F59"/>
    <w:rsid w:val="00EF55E6"/>
    <w:rsid w:val="00EF5935"/>
    <w:rsid w:val="00F02398"/>
    <w:rsid w:val="00F03765"/>
    <w:rsid w:val="00F041C9"/>
    <w:rsid w:val="00F07D29"/>
    <w:rsid w:val="00F07DF9"/>
    <w:rsid w:val="00F11C1A"/>
    <w:rsid w:val="00F11D07"/>
    <w:rsid w:val="00F20D72"/>
    <w:rsid w:val="00F240B8"/>
    <w:rsid w:val="00F2596A"/>
    <w:rsid w:val="00F2655B"/>
    <w:rsid w:val="00F27DB3"/>
    <w:rsid w:val="00F345C2"/>
    <w:rsid w:val="00F360CA"/>
    <w:rsid w:val="00F37A3D"/>
    <w:rsid w:val="00F4742E"/>
    <w:rsid w:val="00F4762E"/>
    <w:rsid w:val="00F510A6"/>
    <w:rsid w:val="00F668B4"/>
    <w:rsid w:val="00F7116E"/>
    <w:rsid w:val="00F71690"/>
    <w:rsid w:val="00F756E9"/>
    <w:rsid w:val="00F75B88"/>
    <w:rsid w:val="00F8148A"/>
    <w:rsid w:val="00F84068"/>
    <w:rsid w:val="00F8552D"/>
    <w:rsid w:val="00F929DF"/>
    <w:rsid w:val="00F93ED6"/>
    <w:rsid w:val="00FA54EF"/>
    <w:rsid w:val="00FB1A05"/>
    <w:rsid w:val="00FB1DB4"/>
    <w:rsid w:val="00FB2303"/>
    <w:rsid w:val="00FB650F"/>
    <w:rsid w:val="00FC62BA"/>
    <w:rsid w:val="00FD0263"/>
    <w:rsid w:val="00FD18FA"/>
    <w:rsid w:val="00FF4BA1"/>
    <w:rsid w:val="00FF5DC6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C8401E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.gov.br/en/web/dou/-/decreto-n-10.936-de-12-de-janeiro-de-2022-373573578" TargetMode="External"/><Relationship Id="rId18" Type="http://schemas.openxmlformats.org/officeDocument/2006/relationships/hyperlink" Target="https://www.caixa.gov.br/sustentabilida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caixa.gov.br/Downloads/sustentabilidade/PRSAC_CAIXA.pdf" TargetMode="External"/><Relationship Id="rId17" Type="http://schemas.openxmlformats.org/officeDocument/2006/relationships/hyperlink" Target="https://mtr.sinir.gov.br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conama.mma.gov.br/?option=com_sisconama&amp;task=arquivo.download&amp;id=305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caixa-governanca/politica-seguranca-informacao.pdf).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www.in.gov.br/en/web/dou/-/decreto-n-11.043-de-13-de-abril-de-2022-393566799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analto.gov.br/ccivil_03/_ato2007-2010/2010/lei/l12305.htm" TargetMode="External"/><Relationship Id="rId22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1AA3EB51-8BC7-402E-A55E-6F76624C3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BCE9-4604-42AF-AF05-650B6F71CB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BD444-6A9E-4813-98E2-43E1A1C20D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C08434-06AA-4FE2-B51B-1A2581BC16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12</Pages>
  <Words>3525</Words>
  <Characters>21521</Characters>
  <Application>Microsoft Office Word</Application>
  <DocSecurity>0</DocSecurity>
  <Lines>179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Caixa Econômica Federal</Company>
  <LinksUpToDate>false</LinksUpToDate>
  <CharactersWithSpaces>24997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Francisco de Assis</dc:creator>
  <cp:keywords/>
  <dc:description/>
  <cp:lastModifiedBy>Karina Oliveira Engrazia</cp:lastModifiedBy>
  <cp:revision>136</cp:revision>
  <cp:lastPrinted>2017-09-25T17:41:00Z</cp:lastPrinted>
  <dcterms:created xsi:type="dcterms:W3CDTF">2022-04-05T19:02:00Z</dcterms:created>
  <dcterms:modified xsi:type="dcterms:W3CDTF">2023-07-25T13:46:00Z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2022-04-05T19:02:47Z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44e9f8fb-6df6-409f-a8c3-e785e083c03f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MediaServiceImageTags">
    <vt:lpwstr/>
  </property>
</Properties>
</file>